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eetkatablice"/>
        <w:tblW w:w="13994" w:type="dxa"/>
        <w:tblInd w:w="5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97"/>
        <w:gridCol w:w="6997"/>
      </w:tblGrid>
      <w:tr w:rsidR="0091440B" w14:paraId="7089C8C9" w14:textId="77777777" w:rsidTr="00A151CF">
        <w:tc>
          <w:tcPr>
            <w:tcW w:w="6997" w:type="dxa"/>
          </w:tcPr>
          <w:p w14:paraId="25162E84" w14:textId="272BFABC" w:rsidR="0091440B" w:rsidRPr="00714B55" w:rsidRDefault="00714B55" w:rsidP="00A151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32"/>
                <w:szCs w:val="32"/>
              </w:rPr>
            </w:pPr>
            <w:r w:rsidRPr="00714B55">
              <w:rPr>
                <w:noProof/>
                <w:sz w:val="32"/>
                <w:szCs w:val="32"/>
                <w:lang w:eastAsia="hr-HR"/>
              </w:rPr>
              <w:t>KG ČUVARKUĆA D.O.O.VILJEVO</w:t>
            </w:r>
          </w:p>
          <w:p w14:paraId="5F034968" w14:textId="77777777" w:rsidR="0091440B" w:rsidRDefault="0091440B" w:rsidP="0091440B">
            <w:pPr>
              <w:spacing w:after="0" w:line="240" w:lineRule="auto"/>
              <w:rPr>
                <w:rFonts w:eastAsia="Times New Roman"/>
                <w:color w:val="000000"/>
              </w:rPr>
            </w:pPr>
            <w:r>
              <w:rPr>
                <w:color w:val="000000"/>
              </w:rPr>
              <w:t xml:space="preserve">       za obavljanje komunalne djelatnosti                                      </w:t>
            </w:r>
          </w:p>
          <w:p w14:paraId="1C23F140" w14:textId="77777777" w:rsidR="0091440B" w:rsidRDefault="0091440B" w:rsidP="005A5AF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997" w:type="dxa"/>
          </w:tcPr>
          <w:p w14:paraId="29EAEF41" w14:textId="77777777" w:rsidR="0091440B" w:rsidRDefault="0091440B" w:rsidP="005A5AF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tbl>
            <w:tblPr>
              <w:tblW w:w="5506" w:type="dxa"/>
              <w:tblInd w:w="800" w:type="dxa"/>
              <w:tblLook w:val="04A0" w:firstRow="1" w:lastRow="0" w:firstColumn="1" w:lastColumn="0" w:noHBand="0" w:noVBand="1"/>
            </w:tblPr>
            <w:tblGrid>
              <w:gridCol w:w="4346"/>
              <w:gridCol w:w="1160"/>
            </w:tblGrid>
            <w:tr w:rsidR="0091440B" w:rsidRPr="0091440B" w14:paraId="4A121490" w14:textId="77777777" w:rsidTr="00A151CF">
              <w:trPr>
                <w:trHeight w:val="300"/>
              </w:trPr>
              <w:tc>
                <w:tcPr>
                  <w:tcW w:w="434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4E963A3" w14:textId="77777777" w:rsidR="0091440B" w:rsidRPr="00A151CF" w:rsidRDefault="0091440B" w:rsidP="0091440B">
                  <w:pPr>
                    <w:spacing w:after="0" w:line="240" w:lineRule="auto"/>
                    <w:rPr>
                      <w:rFonts w:eastAsia="Times New Roman"/>
                      <w:color w:val="000000"/>
                      <w:sz w:val="20"/>
                      <w:szCs w:val="20"/>
                      <w:lang w:eastAsia="hr-HR"/>
                    </w:rPr>
                  </w:pPr>
                </w:p>
                <w:p w14:paraId="78A02194" w14:textId="77777777" w:rsidR="0091440B" w:rsidRPr="00A151CF" w:rsidRDefault="0091440B" w:rsidP="0091440B">
                  <w:pPr>
                    <w:spacing w:after="0" w:line="240" w:lineRule="auto"/>
                    <w:rPr>
                      <w:rFonts w:eastAsia="Times New Roman"/>
                      <w:color w:val="000000"/>
                      <w:sz w:val="20"/>
                      <w:szCs w:val="20"/>
                      <w:lang w:eastAsia="hr-HR"/>
                    </w:rPr>
                  </w:pPr>
                </w:p>
                <w:p w14:paraId="323521E7" w14:textId="2F8C7415" w:rsidR="0091440B" w:rsidRPr="00A151CF" w:rsidRDefault="0091440B" w:rsidP="00A151CF">
                  <w:pPr>
                    <w:spacing w:after="0" w:line="240" w:lineRule="auto"/>
                    <w:ind w:left="33"/>
                    <w:rPr>
                      <w:rFonts w:eastAsia="Times New Roman"/>
                      <w:color w:val="000000"/>
                      <w:sz w:val="20"/>
                      <w:szCs w:val="20"/>
                      <w:lang w:eastAsia="hr-HR"/>
                    </w:rPr>
                  </w:pPr>
                  <w:r w:rsidRPr="00A151CF">
                    <w:rPr>
                      <w:rFonts w:eastAsia="Times New Roman"/>
                      <w:color w:val="000000"/>
                      <w:sz w:val="20"/>
                      <w:szCs w:val="20"/>
                      <w:lang w:eastAsia="hr-HR"/>
                    </w:rPr>
                    <w:t xml:space="preserve">MB: </w:t>
                  </w:r>
                  <w:r w:rsidR="00714B55">
                    <w:rPr>
                      <w:rFonts w:eastAsia="Times New Roman"/>
                      <w:color w:val="000000"/>
                      <w:sz w:val="20"/>
                      <w:szCs w:val="20"/>
                      <w:lang w:eastAsia="hr-HR"/>
                    </w:rPr>
                    <w:t>5818702</w:t>
                  </w:r>
                  <w:r w:rsidRPr="00A151CF">
                    <w:rPr>
                      <w:rFonts w:eastAsia="Times New Roman"/>
                      <w:color w:val="000000"/>
                      <w:sz w:val="20"/>
                      <w:szCs w:val="20"/>
                      <w:lang w:eastAsia="hr-HR"/>
                    </w:rPr>
                    <w:t xml:space="preserve">; OIB: </w:t>
                  </w:r>
                  <w:r w:rsidR="00714B55">
                    <w:rPr>
                      <w:rFonts w:eastAsia="Times New Roman"/>
                      <w:color w:val="000000"/>
                      <w:sz w:val="20"/>
                      <w:szCs w:val="20"/>
                      <w:lang w:eastAsia="hr-HR"/>
                    </w:rPr>
                    <w:t>48789379174</w:t>
                  </w:r>
                  <w:r w:rsidRPr="00A151CF">
                    <w:rPr>
                      <w:rFonts w:eastAsia="Times New Roman"/>
                      <w:color w:val="000000"/>
                      <w:sz w:val="20"/>
                      <w:szCs w:val="20"/>
                      <w:lang w:eastAsia="hr-HR"/>
                    </w:rPr>
                    <w:t xml:space="preserve"> 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B626D91" w14:textId="77777777" w:rsidR="0091440B" w:rsidRPr="00A151CF" w:rsidRDefault="0091440B" w:rsidP="0091440B">
                  <w:pPr>
                    <w:spacing w:after="0" w:line="240" w:lineRule="auto"/>
                    <w:rPr>
                      <w:rFonts w:eastAsia="Times New Roman"/>
                      <w:color w:val="000000"/>
                      <w:sz w:val="20"/>
                      <w:szCs w:val="20"/>
                      <w:lang w:eastAsia="hr-HR"/>
                    </w:rPr>
                  </w:pPr>
                </w:p>
              </w:tc>
            </w:tr>
            <w:tr w:rsidR="0091440B" w:rsidRPr="0091440B" w14:paraId="0198FFEE" w14:textId="77777777" w:rsidTr="00A151CF">
              <w:trPr>
                <w:trHeight w:val="300"/>
              </w:trPr>
              <w:tc>
                <w:tcPr>
                  <w:tcW w:w="550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2ABBDB1" w14:textId="75FC194C" w:rsidR="0091440B" w:rsidRPr="00A151CF" w:rsidRDefault="0091440B" w:rsidP="0091440B">
                  <w:pPr>
                    <w:spacing w:after="0" w:line="240" w:lineRule="auto"/>
                    <w:rPr>
                      <w:rFonts w:eastAsia="Times New Roman"/>
                      <w:color w:val="000000"/>
                      <w:sz w:val="20"/>
                      <w:szCs w:val="20"/>
                      <w:lang w:eastAsia="hr-HR"/>
                    </w:rPr>
                  </w:pPr>
                  <w:r w:rsidRPr="00A151CF">
                    <w:rPr>
                      <w:rFonts w:eastAsia="Times New Roman"/>
                      <w:color w:val="000000"/>
                      <w:sz w:val="20"/>
                      <w:szCs w:val="20"/>
                      <w:lang w:eastAsia="hr-HR"/>
                    </w:rPr>
                    <w:t>IBAN: HR</w:t>
                  </w:r>
                  <w:r w:rsidR="00714B55">
                    <w:rPr>
                      <w:rFonts w:eastAsia="Times New Roman"/>
                      <w:color w:val="000000"/>
                      <w:sz w:val="20"/>
                      <w:szCs w:val="20"/>
                      <w:lang w:eastAsia="hr-HR"/>
                    </w:rPr>
                    <w:t>8523400091111247092</w:t>
                  </w:r>
                  <w:r w:rsidRPr="00A151CF">
                    <w:rPr>
                      <w:rFonts w:eastAsia="Times New Roman"/>
                      <w:color w:val="000000"/>
                      <w:sz w:val="20"/>
                      <w:szCs w:val="20"/>
                      <w:lang w:eastAsia="hr-HR"/>
                    </w:rPr>
                    <w:t xml:space="preserve"> Privredna banka Zagreb; </w:t>
                  </w:r>
                </w:p>
              </w:tc>
            </w:tr>
            <w:tr w:rsidR="0091440B" w:rsidRPr="0091440B" w14:paraId="1CC36D97" w14:textId="77777777" w:rsidTr="00A151CF">
              <w:trPr>
                <w:trHeight w:val="300"/>
              </w:trPr>
              <w:tc>
                <w:tcPr>
                  <w:tcW w:w="550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59EEBA8" w14:textId="3A7308E9" w:rsidR="0091440B" w:rsidRPr="00A151CF" w:rsidRDefault="0091440B" w:rsidP="0091440B">
                  <w:pPr>
                    <w:spacing w:after="0" w:line="240" w:lineRule="auto"/>
                    <w:rPr>
                      <w:rFonts w:eastAsia="Times New Roman"/>
                      <w:color w:val="000000"/>
                      <w:sz w:val="20"/>
                      <w:szCs w:val="20"/>
                      <w:lang w:eastAsia="hr-HR"/>
                    </w:rPr>
                  </w:pPr>
                  <w:r w:rsidRPr="00A151CF">
                    <w:rPr>
                      <w:rFonts w:eastAsia="Times New Roman"/>
                      <w:color w:val="000000"/>
                      <w:sz w:val="20"/>
                      <w:szCs w:val="20"/>
                      <w:lang w:eastAsia="hr-HR"/>
                    </w:rPr>
                    <w:t>Telefon: 031/</w:t>
                  </w:r>
                  <w:r w:rsidR="00714B55">
                    <w:rPr>
                      <w:rFonts w:eastAsia="Times New Roman"/>
                      <w:color w:val="000000"/>
                      <w:sz w:val="20"/>
                      <w:szCs w:val="20"/>
                      <w:lang w:eastAsia="hr-HR"/>
                    </w:rPr>
                    <w:t>200</w:t>
                  </w:r>
                  <w:r w:rsidRPr="00A151CF">
                    <w:rPr>
                      <w:rFonts w:eastAsia="Times New Roman"/>
                      <w:color w:val="000000"/>
                      <w:sz w:val="20"/>
                      <w:szCs w:val="20"/>
                      <w:lang w:eastAsia="hr-HR"/>
                    </w:rPr>
                    <w:t>-</w:t>
                  </w:r>
                  <w:r w:rsidR="00714B55">
                    <w:rPr>
                      <w:rFonts w:eastAsia="Times New Roman"/>
                      <w:color w:val="000000"/>
                      <w:sz w:val="20"/>
                      <w:szCs w:val="20"/>
                      <w:lang w:eastAsia="hr-HR"/>
                    </w:rPr>
                    <w:t>308</w:t>
                  </w:r>
                  <w:r w:rsidRPr="00A151CF">
                    <w:rPr>
                      <w:rFonts w:eastAsia="Times New Roman"/>
                      <w:color w:val="000000"/>
                      <w:sz w:val="20"/>
                      <w:szCs w:val="20"/>
                      <w:lang w:eastAsia="hr-HR"/>
                    </w:rPr>
                    <w:t>, 0</w:t>
                  </w:r>
                  <w:r w:rsidR="00714B55">
                    <w:rPr>
                      <w:rFonts w:eastAsia="Times New Roman"/>
                      <w:color w:val="000000"/>
                      <w:sz w:val="20"/>
                      <w:szCs w:val="20"/>
                      <w:lang w:eastAsia="hr-HR"/>
                    </w:rPr>
                    <w:t>98</w:t>
                  </w:r>
                  <w:r w:rsidRPr="00A151CF">
                    <w:rPr>
                      <w:rFonts w:eastAsia="Times New Roman"/>
                      <w:color w:val="000000"/>
                      <w:sz w:val="20"/>
                      <w:szCs w:val="20"/>
                      <w:lang w:eastAsia="hr-HR"/>
                    </w:rPr>
                    <w:t>/</w:t>
                  </w:r>
                  <w:r w:rsidR="00714B55">
                    <w:rPr>
                      <w:rFonts w:eastAsia="Times New Roman"/>
                      <w:color w:val="000000"/>
                      <w:sz w:val="20"/>
                      <w:szCs w:val="20"/>
                      <w:lang w:eastAsia="hr-HR"/>
                    </w:rPr>
                    <w:t>343</w:t>
                  </w:r>
                  <w:r w:rsidRPr="00A151CF">
                    <w:rPr>
                      <w:rFonts w:eastAsia="Times New Roman"/>
                      <w:color w:val="000000"/>
                      <w:sz w:val="20"/>
                      <w:szCs w:val="20"/>
                      <w:lang w:eastAsia="hr-HR"/>
                    </w:rPr>
                    <w:t>-</w:t>
                  </w:r>
                  <w:r w:rsidR="00714B55">
                    <w:rPr>
                      <w:rFonts w:eastAsia="Times New Roman"/>
                      <w:color w:val="000000"/>
                      <w:sz w:val="20"/>
                      <w:szCs w:val="20"/>
                      <w:lang w:eastAsia="hr-HR"/>
                    </w:rPr>
                    <w:t>365</w:t>
                  </w:r>
                  <w:r w:rsidRPr="00A151CF">
                    <w:rPr>
                      <w:rFonts w:eastAsia="Times New Roman"/>
                      <w:color w:val="000000"/>
                      <w:sz w:val="20"/>
                      <w:szCs w:val="20"/>
                      <w:lang w:eastAsia="hr-HR"/>
                    </w:rPr>
                    <w:t xml:space="preserve"> </w:t>
                  </w:r>
                </w:p>
              </w:tc>
            </w:tr>
            <w:tr w:rsidR="0091440B" w:rsidRPr="0091440B" w14:paraId="69E292EA" w14:textId="77777777" w:rsidTr="00A151CF">
              <w:trPr>
                <w:trHeight w:val="300"/>
              </w:trPr>
              <w:tc>
                <w:tcPr>
                  <w:tcW w:w="550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0500BD5" w14:textId="2A64250C" w:rsidR="0091440B" w:rsidRPr="00A151CF" w:rsidRDefault="0091440B" w:rsidP="00A151CF">
                  <w:pPr>
                    <w:spacing w:after="0" w:line="240" w:lineRule="auto"/>
                    <w:ind w:left="550" w:hanging="550"/>
                    <w:rPr>
                      <w:rFonts w:eastAsia="Times New Roman"/>
                      <w:color w:val="000000"/>
                      <w:sz w:val="20"/>
                      <w:szCs w:val="20"/>
                      <w:lang w:eastAsia="hr-HR"/>
                    </w:rPr>
                  </w:pPr>
                  <w:r w:rsidRPr="00A151CF">
                    <w:rPr>
                      <w:rFonts w:eastAsia="Times New Roman"/>
                      <w:color w:val="000000"/>
                      <w:sz w:val="20"/>
                      <w:szCs w:val="20"/>
                      <w:lang w:eastAsia="hr-HR"/>
                    </w:rPr>
                    <w:t>Email: </w:t>
                  </w:r>
                  <w:r w:rsidR="00714B55">
                    <w:rPr>
                      <w:rFonts w:eastAsia="Times New Roman"/>
                      <w:color w:val="000000"/>
                      <w:sz w:val="20"/>
                      <w:szCs w:val="20"/>
                      <w:lang w:eastAsia="hr-HR"/>
                    </w:rPr>
                    <w:t>upiti@kgcuvarkuca.hr</w:t>
                  </w:r>
                  <w:r w:rsidRPr="00A151CF">
                    <w:rPr>
                      <w:rFonts w:eastAsia="Times New Roman"/>
                      <w:color w:val="000000"/>
                      <w:sz w:val="20"/>
                      <w:szCs w:val="20"/>
                      <w:lang w:eastAsia="hr-HR"/>
                    </w:rPr>
                    <w:t>; web: www.</w:t>
                  </w:r>
                  <w:r w:rsidR="00714B55">
                    <w:rPr>
                      <w:rFonts w:eastAsia="Times New Roman"/>
                      <w:color w:val="000000"/>
                      <w:sz w:val="20"/>
                      <w:szCs w:val="20"/>
                      <w:lang w:eastAsia="hr-HR"/>
                    </w:rPr>
                    <w:t>kg</w:t>
                  </w:r>
                  <w:r w:rsidR="008A1487">
                    <w:rPr>
                      <w:rFonts w:eastAsia="Times New Roman"/>
                      <w:color w:val="000000"/>
                      <w:sz w:val="20"/>
                      <w:szCs w:val="20"/>
                      <w:lang w:eastAsia="hr-HR"/>
                    </w:rPr>
                    <w:t>c</w:t>
                  </w:r>
                  <w:r w:rsidR="00714B55">
                    <w:rPr>
                      <w:rFonts w:eastAsia="Times New Roman"/>
                      <w:color w:val="000000"/>
                      <w:sz w:val="20"/>
                      <w:szCs w:val="20"/>
                      <w:lang w:eastAsia="hr-HR"/>
                    </w:rPr>
                    <w:t>uvarku</w:t>
                  </w:r>
                  <w:r w:rsidR="008A1487">
                    <w:rPr>
                      <w:rFonts w:eastAsia="Times New Roman"/>
                      <w:color w:val="000000"/>
                      <w:sz w:val="20"/>
                      <w:szCs w:val="20"/>
                      <w:lang w:eastAsia="hr-HR"/>
                    </w:rPr>
                    <w:t>c</w:t>
                  </w:r>
                  <w:r w:rsidR="00714B55">
                    <w:rPr>
                      <w:rFonts w:eastAsia="Times New Roman"/>
                      <w:color w:val="000000"/>
                      <w:sz w:val="20"/>
                      <w:szCs w:val="20"/>
                      <w:lang w:eastAsia="hr-HR"/>
                    </w:rPr>
                    <w:t>a</w:t>
                  </w:r>
                  <w:r w:rsidRPr="00A151CF">
                    <w:rPr>
                      <w:rFonts w:eastAsia="Times New Roman"/>
                      <w:color w:val="000000"/>
                      <w:sz w:val="20"/>
                      <w:szCs w:val="20"/>
                      <w:lang w:eastAsia="hr-HR"/>
                    </w:rPr>
                    <w:t>.hr</w:t>
                  </w:r>
                </w:p>
              </w:tc>
            </w:tr>
          </w:tbl>
          <w:p w14:paraId="342AFF1D" w14:textId="77777777" w:rsidR="0091440B" w:rsidRDefault="0091440B" w:rsidP="005A5AF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</w:tbl>
    <w:p w14:paraId="70E8AB45" w14:textId="77777777" w:rsidR="0091440B" w:rsidRPr="004E0367" w:rsidRDefault="0091440B" w:rsidP="005A5AF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6"/>
          <w:szCs w:val="16"/>
        </w:rPr>
      </w:pPr>
    </w:p>
    <w:p w14:paraId="28FF77C5" w14:textId="7F843E22" w:rsidR="00D70F75" w:rsidRPr="00FB25AC" w:rsidRDefault="00A151CF" w:rsidP="005A5AF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FB25AC">
        <w:rPr>
          <w:rFonts w:ascii="Times New Roman" w:hAnsi="Times New Roman"/>
          <w:color w:val="000000"/>
          <w:sz w:val="24"/>
          <w:szCs w:val="24"/>
        </w:rPr>
        <w:t xml:space="preserve">          </w:t>
      </w:r>
      <w:r w:rsidR="00BA158B" w:rsidRPr="00FB25AC">
        <w:rPr>
          <w:rFonts w:ascii="Times New Roman" w:hAnsi="Times New Roman"/>
          <w:color w:val="000000"/>
          <w:sz w:val="24"/>
          <w:szCs w:val="24"/>
        </w:rPr>
        <w:t>Broj:</w:t>
      </w:r>
      <w:r w:rsidR="005A5AFF" w:rsidRPr="00FB25AC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714B55">
        <w:rPr>
          <w:rFonts w:ascii="Times New Roman" w:hAnsi="Times New Roman"/>
          <w:color w:val="000000"/>
          <w:sz w:val="24"/>
          <w:szCs w:val="24"/>
        </w:rPr>
        <w:t>0</w:t>
      </w:r>
      <w:r w:rsidR="001C4F0A">
        <w:rPr>
          <w:rFonts w:ascii="Times New Roman" w:hAnsi="Times New Roman"/>
          <w:color w:val="000000"/>
          <w:sz w:val="24"/>
          <w:szCs w:val="24"/>
        </w:rPr>
        <w:t>004/5</w:t>
      </w:r>
      <w:r w:rsidR="00EF14BF">
        <w:rPr>
          <w:rFonts w:ascii="Times New Roman" w:hAnsi="Times New Roman"/>
          <w:color w:val="000000"/>
          <w:sz w:val="24"/>
          <w:szCs w:val="24"/>
        </w:rPr>
        <w:t>-202</w:t>
      </w:r>
      <w:r w:rsidR="001C4F0A">
        <w:rPr>
          <w:rFonts w:ascii="Times New Roman" w:hAnsi="Times New Roman"/>
          <w:color w:val="000000"/>
          <w:sz w:val="24"/>
          <w:szCs w:val="24"/>
        </w:rPr>
        <w:t>4</w:t>
      </w:r>
    </w:p>
    <w:p w14:paraId="6BA28439" w14:textId="42353B13" w:rsidR="005A5AFF" w:rsidRPr="00FB25AC" w:rsidRDefault="00A151CF" w:rsidP="005A5AF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FB25AC">
        <w:rPr>
          <w:rFonts w:ascii="Times New Roman" w:hAnsi="Times New Roman"/>
          <w:color w:val="000000"/>
          <w:sz w:val="24"/>
          <w:szCs w:val="24"/>
        </w:rPr>
        <w:t xml:space="preserve">          </w:t>
      </w:r>
      <w:r w:rsidR="00714B55">
        <w:rPr>
          <w:rFonts w:ascii="Times New Roman" w:hAnsi="Times New Roman"/>
          <w:color w:val="000000"/>
          <w:sz w:val="24"/>
          <w:szCs w:val="24"/>
        </w:rPr>
        <w:t>Viljevo</w:t>
      </w:r>
      <w:r w:rsidR="005A5AFF" w:rsidRPr="00FB25AC">
        <w:rPr>
          <w:rFonts w:ascii="Times New Roman" w:hAnsi="Times New Roman"/>
          <w:color w:val="000000"/>
          <w:sz w:val="24"/>
          <w:szCs w:val="24"/>
        </w:rPr>
        <w:t>,</w:t>
      </w:r>
      <w:r w:rsidR="0036464F" w:rsidRPr="00FB25AC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1C4F0A">
        <w:rPr>
          <w:rFonts w:ascii="Times New Roman" w:hAnsi="Times New Roman"/>
          <w:color w:val="000000"/>
          <w:sz w:val="24"/>
          <w:szCs w:val="24"/>
        </w:rPr>
        <w:t>30</w:t>
      </w:r>
      <w:r w:rsidR="00EF14BF">
        <w:rPr>
          <w:rFonts w:ascii="Times New Roman" w:hAnsi="Times New Roman"/>
          <w:color w:val="000000"/>
          <w:sz w:val="24"/>
          <w:szCs w:val="24"/>
        </w:rPr>
        <w:t>.12.</w:t>
      </w:r>
      <w:r w:rsidR="005A5AFF" w:rsidRPr="00FB25AC">
        <w:rPr>
          <w:rFonts w:ascii="Times New Roman" w:hAnsi="Times New Roman"/>
          <w:color w:val="000000"/>
          <w:sz w:val="24"/>
          <w:szCs w:val="24"/>
        </w:rPr>
        <w:t>20</w:t>
      </w:r>
      <w:r w:rsidR="00CB6496">
        <w:rPr>
          <w:rFonts w:ascii="Times New Roman" w:hAnsi="Times New Roman"/>
          <w:color w:val="000000"/>
          <w:sz w:val="24"/>
          <w:szCs w:val="24"/>
        </w:rPr>
        <w:t>2</w:t>
      </w:r>
      <w:r w:rsidR="001C4F0A">
        <w:rPr>
          <w:rFonts w:ascii="Times New Roman" w:hAnsi="Times New Roman"/>
          <w:color w:val="000000"/>
          <w:sz w:val="24"/>
          <w:szCs w:val="24"/>
        </w:rPr>
        <w:t>4</w:t>
      </w:r>
      <w:r w:rsidR="005A5AFF" w:rsidRPr="00FB25AC">
        <w:rPr>
          <w:rFonts w:ascii="Times New Roman" w:hAnsi="Times New Roman"/>
          <w:color w:val="000000"/>
          <w:sz w:val="24"/>
          <w:szCs w:val="24"/>
        </w:rPr>
        <w:t>.</w:t>
      </w:r>
      <w:r w:rsidR="00D70F75" w:rsidRPr="00FB25AC">
        <w:rPr>
          <w:rFonts w:ascii="Times New Roman" w:hAnsi="Times New Roman"/>
          <w:color w:val="000000"/>
          <w:sz w:val="24"/>
          <w:szCs w:val="24"/>
        </w:rPr>
        <w:t xml:space="preserve"> godine</w:t>
      </w:r>
    </w:p>
    <w:p w14:paraId="54B77FBC" w14:textId="77777777" w:rsidR="004E0367" w:rsidRDefault="004E0367" w:rsidP="004E036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14:paraId="1EAC210C" w14:textId="1121ED85" w:rsidR="00D70F75" w:rsidRPr="004E0367" w:rsidRDefault="005A5AFF" w:rsidP="004E0367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/>
          <w:color w:val="000000"/>
          <w:sz w:val="24"/>
          <w:szCs w:val="24"/>
        </w:rPr>
      </w:pPr>
      <w:r w:rsidRPr="00FB25AC">
        <w:rPr>
          <w:rFonts w:ascii="Times New Roman" w:hAnsi="Times New Roman"/>
          <w:color w:val="000000"/>
          <w:sz w:val="24"/>
          <w:szCs w:val="24"/>
        </w:rPr>
        <w:t>Na temelju odredb</w:t>
      </w:r>
      <w:r w:rsidR="004E0367">
        <w:rPr>
          <w:rFonts w:ascii="Times New Roman" w:hAnsi="Times New Roman"/>
          <w:color w:val="000000"/>
          <w:sz w:val="24"/>
          <w:szCs w:val="24"/>
        </w:rPr>
        <w:t>i</w:t>
      </w:r>
      <w:r w:rsidRPr="00FB25AC">
        <w:rPr>
          <w:rFonts w:ascii="Times New Roman" w:hAnsi="Times New Roman"/>
          <w:color w:val="000000"/>
          <w:sz w:val="24"/>
          <w:szCs w:val="24"/>
        </w:rPr>
        <w:t xml:space="preserve"> č</w:t>
      </w:r>
      <w:r w:rsidR="00D70F75" w:rsidRPr="00FB25AC">
        <w:rPr>
          <w:rFonts w:ascii="Times New Roman" w:hAnsi="Times New Roman"/>
          <w:color w:val="000000"/>
          <w:sz w:val="24"/>
          <w:szCs w:val="24"/>
        </w:rPr>
        <w:t xml:space="preserve">lanka </w:t>
      </w:r>
      <w:r w:rsidRPr="00FB25AC">
        <w:rPr>
          <w:rFonts w:ascii="Times New Roman" w:hAnsi="Times New Roman"/>
          <w:color w:val="000000"/>
          <w:sz w:val="24"/>
          <w:szCs w:val="24"/>
        </w:rPr>
        <w:t>2</w:t>
      </w:r>
      <w:r w:rsidR="00F20508" w:rsidRPr="00FB25AC">
        <w:rPr>
          <w:rFonts w:ascii="Times New Roman" w:hAnsi="Times New Roman"/>
          <w:color w:val="000000"/>
          <w:sz w:val="24"/>
          <w:szCs w:val="24"/>
        </w:rPr>
        <w:t>8</w:t>
      </w:r>
      <w:r w:rsidR="00D70F75" w:rsidRPr="00FB25AC">
        <w:rPr>
          <w:rFonts w:ascii="Times New Roman" w:hAnsi="Times New Roman"/>
          <w:color w:val="000000"/>
          <w:sz w:val="24"/>
          <w:szCs w:val="24"/>
        </w:rPr>
        <w:t>.</w:t>
      </w:r>
      <w:r w:rsidR="00F20508" w:rsidRPr="00FB25AC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BA158B" w:rsidRPr="00FB25AC">
        <w:rPr>
          <w:rFonts w:ascii="Times New Roman" w:hAnsi="Times New Roman"/>
          <w:color w:val="000000"/>
          <w:sz w:val="24"/>
          <w:szCs w:val="24"/>
        </w:rPr>
        <w:t>s</w:t>
      </w:r>
      <w:r w:rsidR="00F20508" w:rsidRPr="00FB25AC">
        <w:rPr>
          <w:rFonts w:ascii="Times New Roman" w:hAnsi="Times New Roman"/>
          <w:color w:val="000000"/>
          <w:sz w:val="24"/>
          <w:szCs w:val="24"/>
        </w:rPr>
        <w:t>tavak 1.</w:t>
      </w:r>
      <w:r w:rsidRPr="00FB25AC">
        <w:rPr>
          <w:rFonts w:ascii="Times New Roman" w:hAnsi="Times New Roman"/>
          <w:color w:val="000000"/>
          <w:sz w:val="24"/>
          <w:szCs w:val="24"/>
        </w:rPr>
        <w:t xml:space="preserve"> Zakona o javnoj nabavi (Narodne novine </w:t>
      </w:r>
      <w:r w:rsidR="00F20508" w:rsidRPr="00FB25AC">
        <w:rPr>
          <w:rFonts w:ascii="Times New Roman" w:hAnsi="Times New Roman"/>
          <w:color w:val="000000"/>
          <w:sz w:val="24"/>
          <w:szCs w:val="24"/>
        </w:rPr>
        <w:t>broj 120/16</w:t>
      </w:r>
      <w:r w:rsidR="00D70F75" w:rsidRPr="00FB25AC">
        <w:rPr>
          <w:rFonts w:ascii="Times New Roman" w:hAnsi="Times New Roman"/>
          <w:color w:val="000000"/>
          <w:sz w:val="24"/>
          <w:szCs w:val="24"/>
        </w:rPr>
        <w:t>.</w:t>
      </w:r>
      <w:r w:rsidR="001C31FC">
        <w:rPr>
          <w:rFonts w:ascii="Times New Roman" w:hAnsi="Times New Roman"/>
          <w:color w:val="000000"/>
          <w:sz w:val="24"/>
          <w:szCs w:val="24"/>
        </w:rPr>
        <w:t xml:space="preserve"> i 114/22.</w:t>
      </w:r>
      <w:r w:rsidRPr="00FB25AC">
        <w:rPr>
          <w:rFonts w:ascii="Times New Roman" w:hAnsi="Times New Roman"/>
          <w:color w:val="000000"/>
          <w:sz w:val="24"/>
          <w:szCs w:val="24"/>
        </w:rPr>
        <w:t>)</w:t>
      </w:r>
      <w:r w:rsidR="0036464F" w:rsidRPr="00FB25AC">
        <w:rPr>
          <w:rFonts w:ascii="Times New Roman" w:hAnsi="Times New Roman"/>
          <w:color w:val="000000"/>
          <w:sz w:val="24"/>
          <w:szCs w:val="24"/>
        </w:rPr>
        <w:t xml:space="preserve"> i članka 4. Pravilnika o provedbi postupaka jednostavne nabave u KG </w:t>
      </w:r>
      <w:r w:rsidR="00714B55">
        <w:rPr>
          <w:rFonts w:ascii="Times New Roman" w:hAnsi="Times New Roman"/>
          <w:color w:val="000000"/>
          <w:sz w:val="24"/>
          <w:szCs w:val="24"/>
        </w:rPr>
        <w:t xml:space="preserve">ČUVARKUĆA </w:t>
      </w:r>
      <w:r w:rsidR="0036464F" w:rsidRPr="00FB25AC">
        <w:rPr>
          <w:rFonts w:ascii="Times New Roman" w:hAnsi="Times New Roman"/>
          <w:color w:val="000000"/>
          <w:sz w:val="24"/>
          <w:szCs w:val="24"/>
        </w:rPr>
        <w:t xml:space="preserve">d.o.o. </w:t>
      </w:r>
      <w:r w:rsidR="00714B55">
        <w:rPr>
          <w:rFonts w:ascii="Times New Roman" w:hAnsi="Times New Roman"/>
          <w:color w:val="000000"/>
          <w:sz w:val="24"/>
          <w:szCs w:val="24"/>
        </w:rPr>
        <w:t>Viljevo</w:t>
      </w:r>
      <w:r w:rsidR="0036464F" w:rsidRPr="00FB25AC">
        <w:rPr>
          <w:rFonts w:ascii="Times New Roman" w:hAnsi="Times New Roman"/>
          <w:color w:val="000000"/>
          <w:sz w:val="24"/>
          <w:szCs w:val="24"/>
        </w:rPr>
        <w:t>, a u skladu sa Financijskim planom za 20</w:t>
      </w:r>
      <w:r w:rsidR="00CB6496">
        <w:rPr>
          <w:rFonts w:ascii="Times New Roman" w:hAnsi="Times New Roman"/>
          <w:color w:val="000000"/>
          <w:sz w:val="24"/>
          <w:szCs w:val="24"/>
        </w:rPr>
        <w:t>2</w:t>
      </w:r>
      <w:r w:rsidR="001C4F0A">
        <w:rPr>
          <w:rFonts w:ascii="Times New Roman" w:hAnsi="Times New Roman"/>
          <w:color w:val="000000"/>
          <w:sz w:val="24"/>
          <w:szCs w:val="24"/>
        </w:rPr>
        <w:t>5</w:t>
      </w:r>
      <w:r w:rsidR="0036464F" w:rsidRPr="00FB25AC">
        <w:rPr>
          <w:rFonts w:ascii="Times New Roman" w:hAnsi="Times New Roman"/>
          <w:color w:val="000000"/>
          <w:sz w:val="24"/>
          <w:szCs w:val="24"/>
        </w:rPr>
        <w:t>. godinu</w:t>
      </w:r>
      <w:r w:rsidR="00A151CF" w:rsidRPr="00FB25AC">
        <w:rPr>
          <w:rFonts w:ascii="Times New Roman" w:hAnsi="Times New Roman"/>
          <w:color w:val="000000"/>
          <w:sz w:val="24"/>
          <w:szCs w:val="24"/>
        </w:rPr>
        <w:t xml:space="preserve">, </w:t>
      </w:r>
      <w:r w:rsidRPr="00FB25AC">
        <w:rPr>
          <w:rFonts w:ascii="Times New Roman" w:hAnsi="Times New Roman"/>
          <w:color w:val="000000"/>
          <w:sz w:val="24"/>
          <w:szCs w:val="24"/>
        </w:rPr>
        <w:t xml:space="preserve"> direktor </w:t>
      </w:r>
      <w:r w:rsidR="00A151CF" w:rsidRPr="00FB25AC">
        <w:rPr>
          <w:rFonts w:ascii="Times New Roman" w:hAnsi="Times New Roman"/>
          <w:color w:val="000000"/>
          <w:sz w:val="24"/>
          <w:szCs w:val="24"/>
        </w:rPr>
        <w:t xml:space="preserve"> KG</w:t>
      </w:r>
      <w:r w:rsidR="003F4592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714B55">
        <w:rPr>
          <w:rFonts w:ascii="Times New Roman" w:hAnsi="Times New Roman"/>
          <w:color w:val="000000"/>
          <w:sz w:val="24"/>
          <w:szCs w:val="24"/>
        </w:rPr>
        <w:t xml:space="preserve">ČUVARKUĆA </w:t>
      </w:r>
      <w:r w:rsidR="003F4592">
        <w:rPr>
          <w:rFonts w:ascii="Times New Roman" w:hAnsi="Times New Roman"/>
          <w:color w:val="000000"/>
          <w:sz w:val="24"/>
          <w:szCs w:val="24"/>
        </w:rPr>
        <w:t>d</w:t>
      </w:r>
      <w:r w:rsidR="00A151CF" w:rsidRPr="00FB25AC">
        <w:rPr>
          <w:rFonts w:ascii="Times New Roman" w:hAnsi="Times New Roman"/>
          <w:color w:val="000000"/>
          <w:sz w:val="24"/>
          <w:szCs w:val="24"/>
        </w:rPr>
        <w:t xml:space="preserve">.o.o. </w:t>
      </w:r>
      <w:r w:rsidR="00714B55">
        <w:rPr>
          <w:rFonts w:ascii="Times New Roman" w:hAnsi="Times New Roman"/>
          <w:color w:val="000000"/>
          <w:sz w:val="24"/>
          <w:szCs w:val="24"/>
        </w:rPr>
        <w:t>Viljevo,</w:t>
      </w:r>
      <w:r w:rsidRPr="00FB25AC">
        <w:rPr>
          <w:rFonts w:ascii="Times New Roman" w:hAnsi="Times New Roman"/>
          <w:color w:val="000000"/>
          <w:sz w:val="24"/>
          <w:szCs w:val="24"/>
        </w:rPr>
        <w:t xml:space="preserve">  donosi:</w:t>
      </w:r>
    </w:p>
    <w:p w14:paraId="4C7C835A" w14:textId="1F823B30" w:rsidR="005A5AFF" w:rsidRDefault="004C3970" w:rsidP="00BA158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>PLAN</w:t>
      </w:r>
      <w:r w:rsidR="00E4505B">
        <w:rPr>
          <w:rFonts w:ascii="Arial" w:hAnsi="Arial" w:cs="Arial"/>
          <w:b/>
          <w:color w:val="000000"/>
          <w:sz w:val="24"/>
          <w:szCs w:val="24"/>
        </w:rPr>
        <w:t xml:space="preserve"> NABAVE ZA </w:t>
      </w:r>
      <w:r w:rsidR="005A5AFF" w:rsidRPr="0048547F">
        <w:rPr>
          <w:rFonts w:ascii="Arial" w:hAnsi="Arial" w:cs="Arial"/>
          <w:b/>
          <w:color w:val="000000"/>
          <w:sz w:val="24"/>
          <w:szCs w:val="24"/>
        </w:rPr>
        <w:t xml:space="preserve"> </w:t>
      </w:r>
      <w:r w:rsidR="00E4505B">
        <w:rPr>
          <w:rFonts w:ascii="Arial" w:hAnsi="Arial" w:cs="Arial"/>
          <w:b/>
          <w:color w:val="000000"/>
          <w:sz w:val="24"/>
          <w:szCs w:val="24"/>
        </w:rPr>
        <w:t>202</w:t>
      </w:r>
      <w:r w:rsidR="001C4F0A">
        <w:rPr>
          <w:rFonts w:ascii="Arial" w:hAnsi="Arial" w:cs="Arial"/>
          <w:b/>
          <w:color w:val="000000"/>
          <w:sz w:val="24"/>
          <w:szCs w:val="24"/>
        </w:rPr>
        <w:t>5</w:t>
      </w:r>
      <w:r w:rsidR="00E4505B">
        <w:rPr>
          <w:rFonts w:ascii="Arial" w:hAnsi="Arial" w:cs="Arial"/>
          <w:b/>
          <w:color w:val="000000"/>
          <w:sz w:val="24"/>
          <w:szCs w:val="24"/>
        </w:rPr>
        <w:t>. GODINU</w:t>
      </w:r>
    </w:p>
    <w:p w14:paraId="5FC80429" w14:textId="77777777" w:rsidR="004E0367" w:rsidRDefault="004E0367" w:rsidP="004E0367">
      <w:pPr>
        <w:pStyle w:val="Bezproreda"/>
        <w:jc w:val="center"/>
        <w:rPr>
          <w:rFonts w:ascii="Times New Roman" w:hAnsi="Times New Roman"/>
          <w:b/>
          <w:sz w:val="24"/>
          <w:szCs w:val="24"/>
        </w:rPr>
      </w:pPr>
    </w:p>
    <w:p w14:paraId="17548B63" w14:textId="77777777" w:rsidR="004E0367" w:rsidRPr="004E0367" w:rsidRDefault="004E0367" w:rsidP="004E0367">
      <w:pPr>
        <w:pStyle w:val="Bezproreda"/>
        <w:jc w:val="center"/>
        <w:rPr>
          <w:rFonts w:ascii="Times New Roman" w:hAnsi="Times New Roman"/>
          <w:b/>
          <w:sz w:val="24"/>
          <w:szCs w:val="24"/>
        </w:rPr>
      </w:pPr>
      <w:r w:rsidRPr="00F81485">
        <w:rPr>
          <w:rFonts w:ascii="Times New Roman" w:hAnsi="Times New Roman"/>
          <w:b/>
          <w:sz w:val="24"/>
          <w:szCs w:val="24"/>
        </w:rPr>
        <w:t>I.</w:t>
      </w:r>
    </w:p>
    <w:p w14:paraId="21741D6C" w14:textId="15E32E74" w:rsidR="0036464F" w:rsidRDefault="004E0367" w:rsidP="004E036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Planom nabave za 20</w:t>
      </w:r>
      <w:r w:rsidR="0095360F">
        <w:rPr>
          <w:rFonts w:ascii="Times New Roman" w:hAnsi="Times New Roman"/>
          <w:sz w:val="24"/>
          <w:szCs w:val="24"/>
        </w:rPr>
        <w:t>2</w:t>
      </w:r>
      <w:r w:rsidR="001C4F0A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. godinu planira se nabava roba i usluga  te ustupanje radova za koje su planirana sredstva u </w:t>
      </w:r>
      <w:r w:rsidR="00BB515D">
        <w:rPr>
          <w:rFonts w:ascii="Times New Roman" w:hAnsi="Times New Roman"/>
          <w:sz w:val="24"/>
          <w:szCs w:val="24"/>
        </w:rPr>
        <w:t xml:space="preserve">KG </w:t>
      </w:r>
      <w:r w:rsidR="00714B55">
        <w:rPr>
          <w:rFonts w:ascii="Times New Roman" w:hAnsi="Times New Roman"/>
          <w:sz w:val="24"/>
          <w:szCs w:val="24"/>
        </w:rPr>
        <w:t xml:space="preserve">čuvarkuća </w:t>
      </w:r>
      <w:r w:rsidR="00BB515D">
        <w:rPr>
          <w:rFonts w:ascii="Times New Roman" w:hAnsi="Times New Roman"/>
          <w:sz w:val="24"/>
          <w:szCs w:val="24"/>
        </w:rPr>
        <w:t>d.o.o.</w:t>
      </w:r>
      <w:r>
        <w:rPr>
          <w:rFonts w:ascii="Times New Roman" w:hAnsi="Times New Roman"/>
          <w:sz w:val="24"/>
          <w:szCs w:val="24"/>
        </w:rPr>
        <w:t xml:space="preserve"> </w:t>
      </w:r>
      <w:r w:rsidR="00714B55">
        <w:rPr>
          <w:rFonts w:ascii="Times New Roman" w:hAnsi="Times New Roman"/>
          <w:sz w:val="24"/>
          <w:szCs w:val="24"/>
        </w:rPr>
        <w:t xml:space="preserve">Viljevo </w:t>
      </w:r>
      <w:r>
        <w:rPr>
          <w:rFonts w:ascii="Times New Roman" w:hAnsi="Times New Roman"/>
          <w:sz w:val="24"/>
          <w:szCs w:val="24"/>
        </w:rPr>
        <w:t>za 20</w:t>
      </w:r>
      <w:r w:rsidR="0049057D">
        <w:rPr>
          <w:rFonts w:ascii="Times New Roman" w:hAnsi="Times New Roman"/>
          <w:sz w:val="24"/>
          <w:szCs w:val="24"/>
        </w:rPr>
        <w:t>2</w:t>
      </w:r>
      <w:r w:rsidR="001C4F0A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>. godinu, kako slijedi:</w:t>
      </w:r>
    </w:p>
    <w:p w14:paraId="7E998482" w14:textId="77777777" w:rsidR="00480A96" w:rsidRDefault="00480A96" w:rsidP="00480A96">
      <w:pPr>
        <w:tabs>
          <w:tab w:val="left" w:pos="5052"/>
        </w:tabs>
      </w:pPr>
    </w:p>
    <w:tbl>
      <w:tblPr>
        <w:tblW w:w="16019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135"/>
        <w:gridCol w:w="992"/>
        <w:gridCol w:w="1418"/>
        <w:gridCol w:w="992"/>
        <w:gridCol w:w="850"/>
        <w:gridCol w:w="1134"/>
        <w:gridCol w:w="993"/>
        <w:gridCol w:w="992"/>
        <w:gridCol w:w="992"/>
        <w:gridCol w:w="992"/>
        <w:gridCol w:w="1134"/>
        <w:gridCol w:w="851"/>
        <w:gridCol w:w="992"/>
        <w:gridCol w:w="851"/>
        <w:gridCol w:w="992"/>
      </w:tblGrid>
      <w:tr w:rsidR="00480A96" w:rsidRPr="00F81485" w14:paraId="47C10F44" w14:textId="77777777" w:rsidTr="003648FC">
        <w:trPr>
          <w:trHeight w:val="2035"/>
        </w:trPr>
        <w:tc>
          <w:tcPr>
            <w:tcW w:w="709" w:type="dxa"/>
            <w:vAlign w:val="center"/>
          </w:tcPr>
          <w:p w14:paraId="627D6BFB" w14:textId="77777777" w:rsidR="00480A96" w:rsidRPr="001146E1" w:rsidRDefault="00480A96" w:rsidP="003648FC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5"/>
                <w:szCs w:val="15"/>
                <w:lang w:eastAsia="hr-HR"/>
              </w:rPr>
            </w:pPr>
            <w:r w:rsidRPr="001146E1">
              <w:rPr>
                <w:rFonts w:ascii="Times New Roman" w:eastAsia="Times New Roman" w:hAnsi="Times New Roman"/>
                <w:b/>
                <w:bCs/>
                <w:color w:val="000000"/>
                <w:sz w:val="15"/>
                <w:szCs w:val="15"/>
                <w:lang w:eastAsia="hr-HR"/>
              </w:rPr>
              <w:t>Redni broj</w:t>
            </w:r>
          </w:p>
        </w:tc>
        <w:tc>
          <w:tcPr>
            <w:tcW w:w="1135" w:type="dxa"/>
            <w:vAlign w:val="center"/>
            <w:hideMark/>
          </w:tcPr>
          <w:p w14:paraId="00A466A9" w14:textId="77777777" w:rsidR="00480A96" w:rsidRPr="001146E1" w:rsidRDefault="00480A96" w:rsidP="003648FC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5"/>
                <w:szCs w:val="15"/>
                <w:lang w:eastAsia="hr-HR"/>
              </w:rPr>
            </w:pPr>
            <w:r w:rsidRPr="001146E1">
              <w:rPr>
                <w:rFonts w:ascii="Times New Roman" w:eastAsia="Times New Roman" w:hAnsi="Times New Roman"/>
                <w:b/>
                <w:bCs/>
                <w:color w:val="000000"/>
                <w:sz w:val="15"/>
                <w:szCs w:val="15"/>
                <w:lang w:eastAsia="hr-HR"/>
              </w:rPr>
              <w:t>Evidencijski broj nabave</w:t>
            </w:r>
          </w:p>
        </w:tc>
        <w:tc>
          <w:tcPr>
            <w:tcW w:w="992" w:type="dxa"/>
            <w:vAlign w:val="center"/>
          </w:tcPr>
          <w:p w14:paraId="3E031924" w14:textId="77777777" w:rsidR="00480A96" w:rsidRPr="001146E1" w:rsidRDefault="00480A96" w:rsidP="003648FC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5"/>
                <w:szCs w:val="15"/>
                <w:lang w:eastAsia="hr-HR"/>
              </w:rPr>
            </w:pPr>
            <w:r w:rsidRPr="001146E1">
              <w:rPr>
                <w:rFonts w:ascii="Times New Roman" w:eastAsia="Times New Roman" w:hAnsi="Times New Roman"/>
                <w:b/>
                <w:bCs/>
                <w:color w:val="000000"/>
                <w:sz w:val="15"/>
                <w:szCs w:val="15"/>
                <w:lang w:eastAsia="hr-HR"/>
              </w:rPr>
              <w:t>Zakonski okvir</w:t>
            </w:r>
          </w:p>
        </w:tc>
        <w:tc>
          <w:tcPr>
            <w:tcW w:w="1418" w:type="dxa"/>
            <w:vAlign w:val="center"/>
            <w:hideMark/>
          </w:tcPr>
          <w:p w14:paraId="17E85951" w14:textId="77777777" w:rsidR="00480A96" w:rsidRPr="001146E1" w:rsidRDefault="00480A96" w:rsidP="003648FC">
            <w:pPr>
              <w:pStyle w:val="Bezproreda"/>
              <w:jc w:val="center"/>
              <w:rPr>
                <w:rFonts w:ascii="Times New Roman" w:hAnsi="Times New Roman"/>
                <w:b/>
                <w:sz w:val="15"/>
                <w:szCs w:val="15"/>
                <w:lang w:eastAsia="hr-HR"/>
              </w:rPr>
            </w:pPr>
            <w:r w:rsidRPr="001146E1">
              <w:rPr>
                <w:rFonts w:ascii="Times New Roman" w:hAnsi="Times New Roman"/>
                <w:b/>
                <w:sz w:val="15"/>
                <w:szCs w:val="15"/>
                <w:lang w:eastAsia="hr-HR"/>
              </w:rPr>
              <w:t>Predmet javne</w:t>
            </w:r>
          </w:p>
          <w:p w14:paraId="47B73232" w14:textId="77777777" w:rsidR="00480A96" w:rsidRPr="001146E1" w:rsidRDefault="00480A96" w:rsidP="003648FC">
            <w:pPr>
              <w:pStyle w:val="Bezproreda"/>
              <w:jc w:val="center"/>
              <w:rPr>
                <w:rFonts w:ascii="Times New Roman" w:hAnsi="Times New Roman"/>
                <w:sz w:val="15"/>
                <w:szCs w:val="15"/>
                <w:lang w:eastAsia="hr-HR"/>
              </w:rPr>
            </w:pPr>
            <w:r w:rsidRPr="001146E1">
              <w:rPr>
                <w:rFonts w:ascii="Times New Roman" w:hAnsi="Times New Roman"/>
                <w:b/>
                <w:sz w:val="15"/>
                <w:szCs w:val="15"/>
                <w:lang w:eastAsia="hr-HR"/>
              </w:rPr>
              <w:t>nabave</w:t>
            </w:r>
          </w:p>
        </w:tc>
        <w:tc>
          <w:tcPr>
            <w:tcW w:w="992" w:type="dxa"/>
            <w:vAlign w:val="center"/>
          </w:tcPr>
          <w:p w14:paraId="5A0D83BA" w14:textId="77777777" w:rsidR="00480A96" w:rsidRPr="001146E1" w:rsidRDefault="00480A96" w:rsidP="003648FC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5"/>
                <w:szCs w:val="15"/>
                <w:lang w:eastAsia="hr-HR"/>
              </w:rPr>
            </w:pPr>
            <w:r w:rsidRPr="001146E1">
              <w:rPr>
                <w:rFonts w:ascii="Times New Roman" w:eastAsia="Times New Roman" w:hAnsi="Times New Roman"/>
                <w:b/>
                <w:bCs/>
                <w:color w:val="000000"/>
                <w:sz w:val="15"/>
                <w:szCs w:val="15"/>
                <w:lang w:eastAsia="hr-HR"/>
              </w:rPr>
              <w:t>Vrsta Ugovora</w:t>
            </w:r>
          </w:p>
        </w:tc>
        <w:tc>
          <w:tcPr>
            <w:tcW w:w="850" w:type="dxa"/>
            <w:vAlign w:val="center"/>
            <w:hideMark/>
          </w:tcPr>
          <w:p w14:paraId="53834F0F" w14:textId="77777777" w:rsidR="00480A96" w:rsidRPr="001146E1" w:rsidRDefault="00480A96" w:rsidP="003648FC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5"/>
                <w:szCs w:val="15"/>
                <w:lang w:eastAsia="hr-HR"/>
              </w:rPr>
            </w:pPr>
            <w:r w:rsidRPr="001146E1">
              <w:rPr>
                <w:rFonts w:ascii="Times New Roman" w:eastAsia="Times New Roman" w:hAnsi="Times New Roman"/>
                <w:b/>
                <w:bCs/>
                <w:color w:val="000000"/>
                <w:sz w:val="15"/>
                <w:szCs w:val="15"/>
                <w:lang w:eastAsia="hr-HR"/>
              </w:rPr>
              <w:t>CPV</w:t>
            </w:r>
          </w:p>
        </w:tc>
        <w:tc>
          <w:tcPr>
            <w:tcW w:w="1134" w:type="dxa"/>
            <w:vAlign w:val="center"/>
            <w:hideMark/>
          </w:tcPr>
          <w:p w14:paraId="6F7CE024" w14:textId="77777777" w:rsidR="00480A96" w:rsidRPr="001146E1" w:rsidRDefault="00480A96" w:rsidP="003648FC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5"/>
                <w:szCs w:val="15"/>
                <w:lang w:eastAsia="hr-HR"/>
              </w:rPr>
            </w:pPr>
            <w:r w:rsidRPr="001146E1">
              <w:rPr>
                <w:rFonts w:ascii="Times New Roman" w:eastAsia="Times New Roman" w:hAnsi="Times New Roman"/>
                <w:b/>
                <w:bCs/>
                <w:color w:val="000000"/>
                <w:sz w:val="15"/>
                <w:szCs w:val="15"/>
                <w:lang w:eastAsia="hr-HR"/>
              </w:rPr>
              <w:t>Procijenjena vrijednost nabave (EUR)</w:t>
            </w:r>
          </w:p>
        </w:tc>
        <w:tc>
          <w:tcPr>
            <w:tcW w:w="993" w:type="dxa"/>
            <w:vAlign w:val="center"/>
            <w:hideMark/>
          </w:tcPr>
          <w:p w14:paraId="24AFC249" w14:textId="77777777" w:rsidR="00480A96" w:rsidRPr="001146E1" w:rsidRDefault="00480A96" w:rsidP="003648FC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5"/>
                <w:szCs w:val="15"/>
                <w:lang w:eastAsia="hr-HR"/>
              </w:rPr>
            </w:pPr>
            <w:r w:rsidRPr="001146E1">
              <w:rPr>
                <w:rFonts w:ascii="Times New Roman" w:eastAsia="Times New Roman" w:hAnsi="Times New Roman"/>
                <w:b/>
                <w:bCs/>
                <w:color w:val="000000"/>
                <w:sz w:val="15"/>
                <w:szCs w:val="15"/>
                <w:lang w:eastAsia="hr-HR"/>
              </w:rPr>
              <w:t>Vrsta postupka</w:t>
            </w:r>
          </w:p>
        </w:tc>
        <w:tc>
          <w:tcPr>
            <w:tcW w:w="992" w:type="dxa"/>
            <w:vAlign w:val="center"/>
          </w:tcPr>
          <w:p w14:paraId="05BD3214" w14:textId="77777777" w:rsidR="00480A96" w:rsidRPr="001146E1" w:rsidRDefault="00480A96" w:rsidP="003648FC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5"/>
                <w:szCs w:val="15"/>
                <w:lang w:eastAsia="hr-HR"/>
              </w:rPr>
            </w:pPr>
            <w:r w:rsidRPr="001146E1">
              <w:rPr>
                <w:rFonts w:ascii="Times New Roman" w:eastAsia="Times New Roman" w:hAnsi="Times New Roman"/>
                <w:b/>
                <w:bCs/>
                <w:color w:val="000000"/>
                <w:sz w:val="15"/>
                <w:szCs w:val="15"/>
                <w:lang w:eastAsia="hr-HR"/>
              </w:rPr>
              <w:t>Društvene i druge posebne usluge</w:t>
            </w:r>
          </w:p>
        </w:tc>
        <w:tc>
          <w:tcPr>
            <w:tcW w:w="992" w:type="dxa"/>
            <w:vAlign w:val="center"/>
            <w:hideMark/>
          </w:tcPr>
          <w:p w14:paraId="4636EEA6" w14:textId="77777777" w:rsidR="00480A96" w:rsidRPr="001146E1" w:rsidRDefault="00480A96" w:rsidP="003648FC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5"/>
                <w:szCs w:val="15"/>
                <w:lang w:eastAsia="hr-HR"/>
              </w:rPr>
            </w:pPr>
            <w:r w:rsidRPr="001146E1">
              <w:rPr>
                <w:rFonts w:ascii="Times New Roman" w:eastAsia="Times New Roman" w:hAnsi="Times New Roman"/>
                <w:b/>
                <w:bCs/>
                <w:color w:val="000000"/>
                <w:sz w:val="15"/>
                <w:szCs w:val="15"/>
                <w:lang w:eastAsia="hr-HR"/>
              </w:rPr>
              <w:t>Predmet podijeljen u grupe</w:t>
            </w:r>
          </w:p>
        </w:tc>
        <w:tc>
          <w:tcPr>
            <w:tcW w:w="992" w:type="dxa"/>
            <w:vAlign w:val="center"/>
          </w:tcPr>
          <w:p w14:paraId="446E37C9" w14:textId="77777777" w:rsidR="00480A96" w:rsidRPr="001146E1" w:rsidRDefault="00480A96" w:rsidP="003648FC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5"/>
                <w:szCs w:val="15"/>
                <w:lang w:eastAsia="hr-HR"/>
              </w:rPr>
            </w:pPr>
            <w:r w:rsidRPr="001146E1">
              <w:rPr>
                <w:rFonts w:ascii="Times New Roman" w:eastAsia="Times New Roman" w:hAnsi="Times New Roman"/>
                <w:b/>
                <w:bCs/>
                <w:color w:val="000000"/>
                <w:sz w:val="15"/>
                <w:szCs w:val="15"/>
                <w:lang w:eastAsia="hr-HR"/>
              </w:rPr>
              <w:t>Tehnika/ Okvirni sporazum</w:t>
            </w:r>
          </w:p>
        </w:tc>
        <w:tc>
          <w:tcPr>
            <w:tcW w:w="1134" w:type="dxa"/>
            <w:vAlign w:val="center"/>
          </w:tcPr>
          <w:p w14:paraId="535EFFEC" w14:textId="77777777" w:rsidR="00480A96" w:rsidRPr="001146E1" w:rsidRDefault="00480A96" w:rsidP="003648FC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5"/>
                <w:szCs w:val="15"/>
                <w:lang w:eastAsia="hr-HR"/>
              </w:rPr>
            </w:pPr>
            <w:r w:rsidRPr="001146E1">
              <w:rPr>
                <w:rFonts w:ascii="Times New Roman" w:eastAsia="Times New Roman" w:hAnsi="Times New Roman"/>
                <w:b/>
                <w:bCs/>
                <w:color w:val="000000"/>
                <w:sz w:val="15"/>
                <w:szCs w:val="15"/>
                <w:lang w:eastAsia="hr-HR"/>
              </w:rPr>
              <w:t>Financiranje iz EU fondova</w:t>
            </w:r>
          </w:p>
        </w:tc>
        <w:tc>
          <w:tcPr>
            <w:tcW w:w="851" w:type="dxa"/>
            <w:vAlign w:val="center"/>
          </w:tcPr>
          <w:p w14:paraId="7E8CDBC5" w14:textId="77777777" w:rsidR="00480A96" w:rsidRPr="001146E1" w:rsidRDefault="00480A96" w:rsidP="003648FC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5"/>
                <w:szCs w:val="15"/>
                <w:lang w:eastAsia="hr-HR"/>
              </w:rPr>
            </w:pPr>
            <w:r w:rsidRPr="001146E1">
              <w:rPr>
                <w:rFonts w:ascii="Times New Roman" w:eastAsia="Times New Roman" w:hAnsi="Times New Roman"/>
                <w:b/>
                <w:bCs/>
                <w:color w:val="000000"/>
                <w:sz w:val="15"/>
                <w:szCs w:val="15"/>
                <w:lang w:eastAsia="hr-HR"/>
              </w:rPr>
              <w:t>Planirani početak postupka</w:t>
            </w:r>
          </w:p>
        </w:tc>
        <w:tc>
          <w:tcPr>
            <w:tcW w:w="992" w:type="dxa"/>
            <w:vAlign w:val="center"/>
          </w:tcPr>
          <w:p w14:paraId="7CD80900" w14:textId="77777777" w:rsidR="00480A96" w:rsidRPr="001146E1" w:rsidRDefault="00480A96" w:rsidP="003648FC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5"/>
                <w:szCs w:val="15"/>
                <w:lang w:eastAsia="hr-HR"/>
              </w:rPr>
            </w:pPr>
            <w:r w:rsidRPr="001146E1">
              <w:rPr>
                <w:rFonts w:ascii="Times New Roman" w:eastAsia="Times New Roman" w:hAnsi="Times New Roman"/>
                <w:b/>
                <w:bCs/>
                <w:color w:val="000000"/>
                <w:sz w:val="15"/>
                <w:szCs w:val="15"/>
                <w:lang w:eastAsia="hr-HR"/>
              </w:rPr>
              <w:t>Planirano trajanje Ugovora  / O.S.</w:t>
            </w:r>
          </w:p>
        </w:tc>
        <w:tc>
          <w:tcPr>
            <w:tcW w:w="851" w:type="dxa"/>
            <w:vAlign w:val="center"/>
          </w:tcPr>
          <w:p w14:paraId="06DE4FB2" w14:textId="77777777" w:rsidR="00480A96" w:rsidRPr="001146E1" w:rsidRDefault="00480A96" w:rsidP="003648FC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5"/>
                <w:szCs w:val="15"/>
                <w:lang w:eastAsia="hr-HR"/>
              </w:rPr>
            </w:pPr>
            <w:r w:rsidRPr="001146E1">
              <w:rPr>
                <w:rFonts w:ascii="Times New Roman" w:eastAsia="Times New Roman" w:hAnsi="Times New Roman"/>
                <w:b/>
                <w:bCs/>
                <w:color w:val="000000"/>
                <w:sz w:val="15"/>
                <w:szCs w:val="15"/>
                <w:lang w:eastAsia="hr-HR"/>
              </w:rPr>
              <w:t>Provodi drugi naručitelj</w:t>
            </w:r>
          </w:p>
        </w:tc>
        <w:tc>
          <w:tcPr>
            <w:tcW w:w="992" w:type="dxa"/>
            <w:vAlign w:val="center"/>
          </w:tcPr>
          <w:p w14:paraId="19A41B89" w14:textId="77777777" w:rsidR="00480A96" w:rsidRPr="001146E1" w:rsidRDefault="00480A96" w:rsidP="003648FC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5"/>
                <w:szCs w:val="15"/>
                <w:lang w:eastAsia="hr-HR"/>
              </w:rPr>
            </w:pPr>
            <w:r w:rsidRPr="001146E1">
              <w:rPr>
                <w:rFonts w:ascii="Times New Roman" w:eastAsia="Times New Roman" w:hAnsi="Times New Roman"/>
                <w:b/>
                <w:bCs/>
                <w:color w:val="000000"/>
                <w:sz w:val="15"/>
                <w:szCs w:val="15"/>
                <w:lang w:eastAsia="hr-HR"/>
              </w:rPr>
              <w:t>Napomena</w:t>
            </w:r>
          </w:p>
        </w:tc>
      </w:tr>
      <w:tr w:rsidR="00480A96" w:rsidRPr="001146E1" w14:paraId="2131C981" w14:textId="77777777" w:rsidTr="003648FC">
        <w:trPr>
          <w:trHeight w:val="691"/>
        </w:trPr>
        <w:tc>
          <w:tcPr>
            <w:tcW w:w="709" w:type="dxa"/>
            <w:vAlign w:val="center"/>
          </w:tcPr>
          <w:p w14:paraId="54737BE5" w14:textId="77777777" w:rsidR="00480A96" w:rsidRPr="001146E1" w:rsidRDefault="00480A96" w:rsidP="003648FC">
            <w:pPr>
              <w:jc w:val="center"/>
              <w:rPr>
                <w:rFonts w:ascii="Times New Roman" w:hAnsi="Times New Roman"/>
                <w:color w:val="000000"/>
                <w:sz w:val="15"/>
                <w:szCs w:val="15"/>
              </w:rPr>
            </w:pPr>
            <w:r w:rsidRPr="001146E1">
              <w:rPr>
                <w:rFonts w:ascii="Times New Roman" w:hAnsi="Times New Roman"/>
                <w:color w:val="000000"/>
                <w:sz w:val="15"/>
                <w:szCs w:val="15"/>
              </w:rPr>
              <w:t>0001</w:t>
            </w:r>
          </w:p>
        </w:tc>
        <w:tc>
          <w:tcPr>
            <w:tcW w:w="1135" w:type="dxa"/>
            <w:vAlign w:val="center"/>
            <w:hideMark/>
          </w:tcPr>
          <w:p w14:paraId="6D64D203" w14:textId="7FD66288" w:rsidR="00480A96" w:rsidRPr="001146E1" w:rsidRDefault="004F345F" w:rsidP="003648FC">
            <w:pPr>
              <w:rPr>
                <w:rFonts w:ascii="Times New Roman" w:hAnsi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 xml:space="preserve">JN </w:t>
            </w:r>
            <w:r w:rsidR="00480A96" w:rsidRPr="001146E1">
              <w:rPr>
                <w:rFonts w:ascii="Times New Roman" w:hAnsi="Times New Roman"/>
                <w:color w:val="000000"/>
                <w:sz w:val="15"/>
                <w:szCs w:val="15"/>
              </w:rPr>
              <w:t>01/2</w:t>
            </w:r>
            <w:r w:rsidR="001C4F0A">
              <w:rPr>
                <w:rFonts w:ascii="Times New Roman" w:hAnsi="Times New Roman"/>
                <w:color w:val="000000"/>
                <w:sz w:val="15"/>
                <w:szCs w:val="15"/>
              </w:rPr>
              <w:t>5</w:t>
            </w:r>
          </w:p>
        </w:tc>
        <w:tc>
          <w:tcPr>
            <w:tcW w:w="992" w:type="dxa"/>
            <w:vAlign w:val="center"/>
          </w:tcPr>
          <w:p w14:paraId="4FD9A46A" w14:textId="77777777" w:rsidR="00480A96" w:rsidRPr="001146E1" w:rsidRDefault="00480A96" w:rsidP="003648FC">
            <w:pPr>
              <w:rPr>
                <w:rFonts w:ascii="Times New Roman" w:hAnsi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Jednostavna nabava</w:t>
            </w:r>
          </w:p>
        </w:tc>
        <w:tc>
          <w:tcPr>
            <w:tcW w:w="1418" w:type="dxa"/>
            <w:noWrap/>
            <w:vAlign w:val="center"/>
            <w:hideMark/>
          </w:tcPr>
          <w:p w14:paraId="6B8562ED" w14:textId="0115AC37" w:rsidR="00480A96" w:rsidRPr="001146E1" w:rsidRDefault="00480A96" w:rsidP="003648FC">
            <w:pPr>
              <w:rPr>
                <w:rFonts w:ascii="Times New Roman" w:hAnsi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 xml:space="preserve">Nabava </w:t>
            </w:r>
            <w:r w:rsidR="004A6188">
              <w:rPr>
                <w:rFonts w:ascii="Times New Roman" w:hAnsi="Times New Roman"/>
                <w:color w:val="000000"/>
                <w:sz w:val="15"/>
                <w:szCs w:val="15"/>
              </w:rPr>
              <w:t>dijelova i opreme (</w:t>
            </w:r>
            <w:r>
              <w:rPr>
                <w:rFonts w:ascii="Times New Roman" w:hAnsi="Times New Roman"/>
                <w:color w:val="000000"/>
                <w:sz w:val="15"/>
                <w:szCs w:val="15"/>
              </w:rPr>
              <w:t>trimera</w:t>
            </w:r>
            <w:r w:rsidR="004A6188">
              <w:rPr>
                <w:rFonts w:ascii="Times New Roman" w:hAnsi="Times New Roman"/>
                <w:color w:val="000000"/>
                <w:sz w:val="15"/>
                <w:szCs w:val="15"/>
              </w:rPr>
              <w:t>, kosilice)</w:t>
            </w:r>
          </w:p>
        </w:tc>
        <w:tc>
          <w:tcPr>
            <w:tcW w:w="992" w:type="dxa"/>
            <w:vAlign w:val="center"/>
          </w:tcPr>
          <w:p w14:paraId="773117EE" w14:textId="77777777" w:rsidR="00480A96" w:rsidRPr="001146E1" w:rsidRDefault="00480A96" w:rsidP="003648FC">
            <w:pPr>
              <w:jc w:val="center"/>
              <w:rPr>
                <w:rFonts w:ascii="Times New Roman" w:hAnsi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Robe</w:t>
            </w:r>
          </w:p>
        </w:tc>
        <w:tc>
          <w:tcPr>
            <w:tcW w:w="850" w:type="dxa"/>
            <w:noWrap/>
            <w:vAlign w:val="center"/>
            <w:hideMark/>
          </w:tcPr>
          <w:p w14:paraId="316FECCA" w14:textId="77777777" w:rsidR="00480A96" w:rsidRPr="001146E1" w:rsidRDefault="006F546F" w:rsidP="003648FC">
            <w:pPr>
              <w:jc w:val="center"/>
              <w:rPr>
                <w:rFonts w:ascii="Times New Roman" w:hAnsi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16311000</w:t>
            </w:r>
          </w:p>
        </w:tc>
        <w:tc>
          <w:tcPr>
            <w:tcW w:w="1134" w:type="dxa"/>
            <w:vAlign w:val="center"/>
            <w:hideMark/>
          </w:tcPr>
          <w:p w14:paraId="2DDBC771" w14:textId="2D6E8BF8" w:rsidR="00480A96" w:rsidRPr="001146E1" w:rsidRDefault="001C4F0A" w:rsidP="003648FC">
            <w:pPr>
              <w:jc w:val="right"/>
              <w:rPr>
                <w:rFonts w:ascii="Times New Roman" w:hAnsi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8</w:t>
            </w:r>
            <w:r w:rsidR="00480A96">
              <w:rPr>
                <w:rFonts w:ascii="Times New Roman" w:hAnsi="Times New Roman"/>
                <w:color w:val="000000"/>
                <w:sz w:val="15"/>
                <w:szCs w:val="15"/>
              </w:rPr>
              <w:t>.</w:t>
            </w:r>
            <w:r w:rsidR="004A6188">
              <w:rPr>
                <w:rFonts w:ascii="Times New Roman" w:hAnsi="Times New Roman"/>
                <w:color w:val="000000"/>
                <w:sz w:val="15"/>
                <w:szCs w:val="15"/>
              </w:rPr>
              <w:t>5</w:t>
            </w:r>
            <w:r w:rsidR="00480A96">
              <w:rPr>
                <w:rFonts w:ascii="Times New Roman" w:hAnsi="Times New Roman"/>
                <w:color w:val="000000"/>
                <w:sz w:val="15"/>
                <w:szCs w:val="15"/>
              </w:rPr>
              <w:t>00,00</w:t>
            </w:r>
          </w:p>
        </w:tc>
        <w:tc>
          <w:tcPr>
            <w:tcW w:w="993" w:type="dxa"/>
            <w:vAlign w:val="center"/>
            <w:hideMark/>
          </w:tcPr>
          <w:p w14:paraId="637F0D85" w14:textId="77777777" w:rsidR="00480A96" w:rsidRPr="001146E1" w:rsidRDefault="00480A96" w:rsidP="003648FC">
            <w:pPr>
              <w:rPr>
                <w:rFonts w:ascii="Times New Roman" w:hAnsi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Jednostavna nabava</w:t>
            </w:r>
          </w:p>
        </w:tc>
        <w:tc>
          <w:tcPr>
            <w:tcW w:w="992" w:type="dxa"/>
            <w:vAlign w:val="center"/>
          </w:tcPr>
          <w:p w14:paraId="1C368E7F" w14:textId="77777777" w:rsidR="00480A96" w:rsidRPr="001146E1" w:rsidRDefault="00480A96" w:rsidP="003648FC">
            <w:pPr>
              <w:jc w:val="center"/>
              <w:rPr>
                <w:rFonts w:ascii="Times New Roman" w:hAnsi="Times New Roman"/>
                <w:color w:val="000000"/>
                <w:sz w:val="15"/>
                <w:szCs w:val="15"/>
              </w:rPr>
            </w:pPr>
            <w:r w:rsidRPr="001146E1">
              <w:rPr>
                <w:rFonts w:ascii="Times New Roman" w:hAnsi="Times New Roman"/>
                <w:color w:val="000000"/>
                <w:sz w:val="15"/>
                <w:szCs w:val="15"/>
              </w:rPr>
              <w:t xml:space="preserve">NE </w:t>
            </w:r>
          </w:p>
        </w:tc>
        <w:tc>
          <w:tcPr>
            <w:tcW w:w="992" w:type="dxa"/>
            <w:vAlign w:val="center"/>
            <w:hideMark/>
          </w:tcPr>
          <w:p w14:paraId="7405562E" w14:textId="77777777" w:rsidR="00480A96" w:rsidRPr="001146E1" w:rsidRDefault="00480A96" w:rsidP="003648FC">
            <w:pPr>
              <w:jc w:val="center"/>
              <w:rPr>
                <w:rFonts w:ascii="Times New Roman" w:hAnsi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NE</w:t>
            </w:r>
          </w:p>
        </w:tc>
        <w:tc>
          <w:tcPr>
            <w:tcW w:w="992" w:type="dxa"/>
          </w:tcPr>
          <w:p w14:paraId="0BC81DD2" w14:textId="77777777" w:rsidR="00480A96" w:rsidRPr="001146E1" w:rsidRDefault="00480A96" w:rsidP="003648FC">
            <w:pPr>
              <w:rPr>
                <w:rFonts w:ascii="Times New Roman" w:hAnsi="Times New Roman"/>
                <w:color w:val="000000"/>
                <w:sz w:val="15"/>
                <w:szCs w:val="15"/>
              </w:rPr>
            </w:pPr>
          </w:p>
        </w:tc>
        <w:tc>
          <w:tcPr>
            <w:tcW w:w="1134" w:type="dxa"/>
            <w:vAlign w:val="center"/>
          </w:tcPr>
          <w:p w14:paraId="172CC58D" w14:textId="77777777" w:rsidR="00480A96" w:rsidRPr="001146E1" w:rsidRDefault="00480A96" w:rsidP="003648FC">
            <w:pPr>
              <w:jc w:val="center"/>
              <w:rPr>
                <w:rFonts w:ascii="Times New Roman" w:hAnsi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NE</w:t>
            </w:r>
          </w:p>
        </w:tc>
        <w:tc>
          <w:tcPr>
            <w:tcW w:w="851" w:type="dxa"/>
            <w:vAlign w:val="center"/>
          </w:tcPr>
          <w:p w14:paraId="2BA377E8" w14:textId="77777777" w:rsidR="00480A96" w:rsidRPr="001146E1" w:rsidRDefault="00E96152" w:rsidP="003648FC">
            <w:pPr>
              <w:jc w:val="center"/>
              <w:rPr>
                <w:rFonts w:ascii="Times New Roman" w:hAnsi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2.</w:t>
            </w:r>
            <w:r w:rsidR="00480A96">
              <w:rPr>
                <w:rFonts w:ascii="Times New Roman" w:hAnsi="Times New Roman"/>
                <w:color w:val="000000"/>
                <w:sz w:val="15"/>
                <w:szCs w:val="15"/>
              </w:rPr>
              <w:t>kvartal</w:t>
            </w:r>
          </w:p>
        </w:tc>
        <w:tc>
          <w:tcPr>
            <w:tcW w:w="992" w:type="dxa"/>
            <w:vAlign w:val="center"/>
          </w:tcPr>
          <w:p w14:paraId="393BD646" w14:textId="66857901" w:rsidR="00480A96" w:rsidRPr="001146E1" w:rsidRDefault="00480A96" w:rsidP="00480A96">
            <w:pPr>
              <w:jc w:val="center"/>
              <w:rPr>
                <w:rFonts w:ascii="Times New Roman" w:hAnsi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31.12.202</w:t>
            </w:r>
            <w:r w:rsidR="001C4F0A">
              <w:rPr>
                <w:rFonts w:ascii="Times New Roman" w:hAnsi="Times New Roman"/>
                <w:color w:val="000000"/>
                <w:sz w:val="15"/>
                <w:szCs w:val="15"/>
              </w:rPr>
              <w:t>5</w:t>
            </w:r>
            <w:r>
              <w:rPr>
                <w:rFonts w:ascii="Times New Roman" w:hAnsi="Times New Roman"/>
                <w:color w:val="000000"/>
                <w:sz w:val="15"/>
                <w:szCs w:val="15"/>
              </w:rPr>
              <w:t>.</w:t>
            </w:r>
          </w:p>
        </w:tc>
        <w:tc>
          <w:tcPr>
            <w:tcW w:w="851" w:type="dxa"/>
          </w:tcPr>
          <w:p w14:paraId="479810D9" w14:textId="77777777" w:rsidR="00480A96" w:rsidRPr="001146E1" w:rsidRDefault="00480A96" w:rsidP="003648FC">
            <w:pPr>
              <w:rPr>
                <w:rFonts w:ascii="Times New Roman" w:hAnsi="Times New Roman"/>
                <w:color w:val="000000"/>
                <w:sz w:val="15"/>
                <w:szCs w:val="15"/>
              </w:rPr>
            </w:pPr>
          </w:p>
        </w:tc>
        <w:tc>
          <w:tcPr>
            <w:tcW w:w="992" w:type="dxa"/>
          </w:tcPr>
          <w:p w14:paraId="2FCB315F" w14:textId="77777777" w:rsidR="00480A96" w:rsidRPr="001146E1" w:rsidRDefault="00480A96" w:rsidP="003648FC">
            <w:pPr>
              <w:rPr>
                <w:rFonts w:cstheme="minorHAnsi"/>
                <w:color w:val="000000"/>
                <w:sz w:val="15"/>
                <w:szCs w:val="15"/>
              </w:rPr>
            </w:pPr>
          </w:p>
        </w:tc>
      </w:tr>
      <w:tr w:rsidR="00480A96" w:rsidRPr="001146E1" w14:paraId="6B149CE5" w14:textId="77777777" w:rsidTr="003648FC">
        <w:trPr>
          <w:trHeight w:val="691"/>
        </w:trPr>
        <w:tc>
          <w:tcPr>
            <w:tcW w:w="709" w:type="dxa"/>
            <w:vAlign w:val="center"/>
          </w:tcPr>
          <w:p w14:paraId="0E0C11FD" w14:textId="77777777" w:rsidR="00480A96" w:rsidRPr="001146E1" w:rsidRDefault="00480A96" w:rsidP="003648FC">
            <w:pPr>
              <w:jc w:val="center"/>
              <w:rPr>
                <w:rFonts w:ascii="Times New Roman" w:hAnsi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0002</w:t>
            </w:r>
          </w:p>
        </w:tc>
        <w:tc>
          <w:tcPr>
            <w:tcW w:w="1135" w:type="dxa"/>
            <w:vAlign w:val="center"/>
            <w:hideMark/>
          </w:tcPr>
          <w:p w14:paraId="001ACC43" w14:textId="2D6FF7BF" w:rsidR="00480A96" w:rsidRDefault="00480A96" w:rsidP="003648FC">
            <w:pPr>
              <w:rPr>
                <w:rFonts w:ascii="Times New Roman" w:hAnsi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JN 02/2</w:t>
            </w:r>
            <w:r w:rsidR="001C4F0A">
              <w:rPr>
                <w:rFonts w:ascii="Times New Roman" w:hAnsi="Times New Roman"/>
                <w:color w:val="000000"/>
                <w:sz w:val="15"/>
                <w:szCs w:val="15"/>
              </w:rPr>
              <w:t>5</w:t>
            </w:r>
          </w:p>
        </w:tc>
        <w:tc>
          <w:tcPr>
            <w:tcW w:w="992" w:type="dxa"/>
            <w:vAlign w:val="center"/>
          </w:tcPr>
          <w:p w14:paraId="1F1AE668" w14:textId="77777777" w:rsidR="00480A96" w:rsidRDefault="00480A96" w:rsidP="003648FC">
            <w:pPr>
              <w:rPr>
                <w:rFonts w:ascii="Times New Roman" w:hAnsi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Jednostavna nabava</w:t>
            </w:r>
          </w:p>
        </w:tc>
        <w:tc>
          <w:tcPr>
            <w:tcW w:w="1418" w:type="dxa"/>
            <w:noWrap/>
            <w:vAlign w:val="center"/>
            <w:hideMark/>
          </w:tcPr>
          <w:p w14:paraId="6605E2DF" w14:textId="4B0E7954" w:rsidR="00480A96" w:rsidRDefault="004A6188" w:rsidP="003648FC">
            <w:pPr>
              <w:rPr>
                <w:rFonts w:ascii="Times New Roman" w:hAnsi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Usluge rada građevinskim strojem, prema potrebi</w:t>
            </w:r>
          </w:p>
        </w:tc>
        <w:tc>
          <w:tcPr>
            <w:tcW w:w="992" w:type="dxa"/>
            <w:vAlign w:val="center"/>
          </w:tcPr>
          <w:p w14:paraId="0ADD6AFE" w14:textId="440C3168" w:rsidR="00480A96" w:rsidRDefault="00F73D9A" w:rsidP="003648FC">
            <w:pPr>
              <w:jc w:val="center"/>
              <w:rPr>
                <w:rFonts w:ascii="Times New Roman" w:hAnsi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Radovi</w:t>
            </w:r>
          </w:p>
        </w:tc>
        <w:tc>
          <w:tcPr>
            <w:tcW w:w="850" w:type="dxa"/>
            <w:noWrap/>
            <w:vAlign w:val="center"/>
            <w:hideMark/>
          </w:tcPr>
          <w:p w14:paraId="6B5E4DEA" w14:textId="4E5DF3FD" w:rsidR="00480A96" w:rsidRPr="00480A96" w:rsidRDefault="00F73D9A" w:rsidP="003648FC">
            <w:pPr>
              <w:jc w:val="center"/>
              <w:rPr>
                <w:rFonts w:ascii="Times New Roman" w:hAnsi="Times New Roman"/>
                <w:color w:val="000000"/>
                <w:sz w:val="15"/>
                <w:szCs w:val="15"/>
              </w:rPr>
            </w:pPr>
            <w:r w:rsidRPr="00F73D9A">
              <w:rPr>
                <w:rFonts w:ascii="Times New Roman" w:hAnsi="Times New Roman"/>
                <w:color w:val="000000"/>
                <w:sz w:val="15"/>
                <w:szCs w:val="15"/>
              </w:rPr>
              <w:t>45233000</w:t>
            </w:r>
          </w:p>
        </w:tc>
        <w:tc>
          <w:tcPr>
            <w:tcW w:w="1134" w:type="dxa"/>
            <w:vAlign w:val="center"/>
            <w:hideMark/>
          </w:tcPr>
          <w:p w14:paraId="1BDFFA54" w14:textId="5DDBBC36" w:rsidR="00480A96" w:rsidRPr="001146E1" w:rsidRDefault="001C4F0A" w:rsidP="003648FC">
            <w:pPr>
              <w:jc w:val="right"/>
              <w:rPr>
                <w:rFonts w:ascii="Times New Roman" w:hAnsi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10</w:t>
            </w:r>
            <w:r w:rsidR="00301277">
              <w:rPr>
                <w:rFonts w:ascii="Times New Roman" w:hAnsi="Times New Roman"/>
                <w:color w:val="000000"/>
                <w:sz w:val="15"/>
                <w:szCs w:val="15"/>
              </w:rPr>
              <w:t>.</w:t>
            </w:r>
            <w:r>
              <w:rPr>
                <w:rFonts w:ascii="Times New Roman" w:hAnsi="Times New Roman"/>
                <w:color w:val="000000"/>
                <w:sz w:val="15"/>
                <w:szCs w:val="15"/>
              </w:rPr>
              <w:t>5</w:t>
            </w:r>
            <w:r w:rsidR="00301277">
              <w:rPr>
                <w:rFonts w:ascii="Times New Roman" w:hAnsi="Times New Roman"/>
                <w:color w:val="000000"/>
                <w:sz w:val="15"/>
                <w:szCs w:val="15"/>
              </w:rPr>
              <w:t>00,00</w:t>
            </w:r>
          </w:p>
        </w:tc>
        <w:tc>
          <w:tcPr>
            <w:tcW w:w="993" w:type="dxa"/>
            <w:vAlign w:val="center"/>
            <w:hideMark/>
          </w:tcPr>
          <w:p w14:paraId="7A9326C7" w14:textId="77777777" w:rsidR="00480A96" w:rsidRDefault="00480A96" w:rsidP="003648FC">
            <w:pPr>
              <w:rPr>
                <w:rFonts w:ascii="Times New Roman" w:hAnsi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Jednostavna nabava</w:t>
            </w:r>
          </w:p>
        </w:tc>
        <w:tc>
          <w:tcPr>
            <w:tcW w:w="992" w:type="dxa"/>
            <w:vAlign w:val="center"/>
          </w:tcPr>
          <w:p w14:paraId="7A439E52" w14:textId="77777777" w:rsidR="00480A96" w:rsidRPr="001146E1" w:rsidRDefault="00480A96" w:rsidP="003648FC">
            <w:pPr>
              <w:jc w:val="center"/>
              <w:rPr>
                <w:rFonts w:ascii="Times New Roman" w:hAnsi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NE</w:t>
            </w:r>
          </w:p>
        </w:tc>
        <w:tc>
          <w:tcPr>
            <w:tcW w:w="992" w:type="dxa"/>
            <w:vAlign w:val="center"/>
            <w:hideMark/>
          </w:tcPr>
          <w:p w14:paraId="0F1D9DB6" w14:textId="77777777" w:rsidR="00480A96" w:rsidRDefault="00480A96" w:rsidP="003648FC">
            <w:pPr>
              <w:jc w:val="center"/>
              <w:rPr>
                <w:rFonts w:ascii="Times New Roman" w:hAnsi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NE</w:t>
            </w:r>
          </w:p>
        </w:tc>
        <w:tc>
          <w:tcPr>
            <w:tcW w:w="992" w:type="dxa"/>
          </w:tcPr>
          <w:p w14:paraId="7E381492" w14:textId="77777777" w:rsidR="00480A96" w:rsidRPr="001146E1" w:rsidRDefault="00480A96" w:rsidP="003648FC">
            <w:pPr>
              <w:rPr>
                <w:rFonts w:ascii="Times New Roman" w:hAnsi="Times New Roman"/>
                <w:color w:val="000000"/>
                <w:sz w:val="15"/>
                <w:szCs w:val="15"/>
              </w:rPr>
            </w:pPr>
          </w:p>
        </w:tc>
        <w:tc>
          <w:tcPr>
            <w:tcW w:w="1134" w:type="dxa"/>
            <w:vAlign w:val="center"/>
          </w:tcPr>
          <w:p w14:paraId="487A33DA" w14:textId="77777777" w:rsidR="00480A96" w:rsidRDefault="00480A96" w:rsidP="003648FC">
            <w:pPr>
              <w:jc w:val="center"/>
              <w:rPr>
                <w:rFonts w:ascii="Times New Roman" w:hAnsi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NE</w:t>
            </w:r>
          </w:p>
        </w:tc>
        <w:tc>
          <w:tcPr>
            <w:tcW w:w="851" w:type="dxa"/>
            <w:vAlign w:val="center"/>
          </w:tcPr>
          <w:p w14:paraId="13241421" w14:textId="0FF26D8A" w:rsidR="00480A96" w:rsidRDefault="005A18F4" w:rsidP="003648FC">
            <w:pPr>
              <w:jc w:val="center"/>
              <w:rPr>
                <w:rFonts w:ascii="Times New Roman" w:hAnsi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2</w:t>
            </w:r>
            <w:r w:rsidR="00E96152">
              <w:rPr>
                <w:rFonts w:ascii="Times New Roman" w:hAnsi="Times New Roman"/>
                <w:color w:val="000000"/>
                <w:sz w:val="15"/>
                <w:szCs w:val="15"/>
              </w:rPr>
              <w:t>.</w:t>
            </w:r>
            <w:r w:rsidR="00480A96">
              <w:rPr>
                <w:rFonts w:ascii="Times New Roman" w:hAnsi="Times New Roman"/>
                <w:color w:val="000000"/>
                <w:sz w:val="15"/>
                <w:szCs w:val="15"/>
              </w:rPr>
              <w:t>kvartal</w:t>
            </w:r>
          </w:p>
        </w:tc>
        <w:tc>
          <w:tcPr>
            <w:tcW w:w="992" w:type="dxa"/>
            <w:vAlign w:val="center"/>
          </w:tcPr>
          <w:p w14:paraId="6A24F8F9" w14:textId="3D0EE076" w:rsidR="00480A96" w:rsidRDefault="00480A96" w:rsidP="00480A96">
            <w:pPr>
              <w:jc w:val="center"/>
              <w:rPr>
                <w:rFonts w:ascii="Times New Roman" w:hAnsi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31.12.202</w:t>
            </w:r>
            <w:r w:rsidR="001C4F0A">
              <w:rPr>
                <w:rFonts w:ascii="Times New Roman" w:hAnsi="Times New Roman"/>
                <w:color w:val="000000"/>
                <w:sz w:val="15"/>
                <w:szCs w:val="15"/>
              </w:rPr>
              <w:t>5</w:t>
            </w:r>
          </w:p>
        </w:tc>
        <w:tc>
          <w:tcPr>
            <w:tcW w:w="851" w:type="dxa"/>
          </w:tcPr>
          <w:p w14:paraId="27705122" w14:textId="77777777" w:rsidR="00480A96" w:rsidRPr="001146E1" w:rsidRDefault="00480A96" w:rsidP="003648FC">
            <w:pPr>
              <w:rPr>
                <w:rFonts w:ascii="Times New Roman" w:hAnsi="Times New Roman"/>
                <w:color w:val="000000"/>
                <w:sz w:val="15"/>
                <w:szCs w:val="15"/>
              </w:rPr>
            </w:pPr>
          </w:p>
        </w:tc>
        <w:tc>
          <w:tcPr>
            <w:tcW w:w="992" w:type="dxa"/>
          </w:tcPr>
          <w:p w14:paraId="1AE555AD" w14:textId="77777777" w:rsidR="00480A96" w:rsidRPr="001146E1" w:rsidRDefault="00480A96" w:rsidP="003648FC">
            <w:pPr>
              <w:rPr>
                <w:rFonts w:cstheme="minorHAnsi"/>
                <w:color w:val="000000"/>
                <w:sz w:val="15"/>
                <w:szCs w:val="15"/>
              </w:rPr>
            </w:pPr>
          </w:p>
        </w:tc>
      </w:tr>
      <w:tr w:rsidR="00480A96" w:rsidRPr="001146E1" w14:paraId="4E47476A" w14:textId="77777777" w:rsidTr="003648FC">
        <w:trPr>
          <w:trHeight w:val="691"/>
        </w:trPr>
        <w:tc>
          <w:tcPr>
            <w:tcW w:w="709" w:type="dxa"/>
            <w:vAlign w:val="center"/>
          </w:tcPr>
          <w:p w14:paraId="10D3EF3C" w14:textId="77777777" w:rsidR="00480A96" w:rsidRDefault="00480A96" w:rsidP="003648FC">
            <w:pPr>
              <w:jc w:val="center"/>
              <w:rPr>
                <w:rFonts w:ascii="Times New Roman" w:hAnsi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0003</w:t>
            </w:r>
          </w:p>
        </w:tc>
        <w:tc>
          <w:tcPr>
            <w:tcW w:w="1135" w:type="dxa"/>
            <w:vAlign w:val="center"/>
            <w:hideMark/>
          </w:tcPr>
          <w:p w14:paraId="2D8D95F5" w14:textId="07F36B26" w:rsidR="00480A96" w:rsidRDefault="00480A96" w:rsidP="003648FC">
            <w:pPr>
              <w:rPr>
                <w:rFonts w:ascii="Times New Roman" w:hAnsi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JN 03/2</w:t>
            </w:r>
            <w:r w:rsidR="001C4F0A">
              <w:rPr>
                <w:rFonts w:ascii="Times New Roman" w:hAnsi="Times New Roman"/>
                <w:color w:val="000000"/>
                <w:sz w:val="15"/>
                <w:szCs w:val="15"/>
              </w:rPr>
              <w:t>5</w:t>
            </w:r>
          </w:p>
        </w:tc>
        <w:tc>
          <w:tcPr>
            <w:tcW w:w="992" w:type="dxa"/>
            <w:vAlign w:val="center"/>
          </w:tcPr>
          <w:p w14:paraId="2BBEA495" w14:textId="77777777" w:rsidR="00480A96" w:rsidRDefault="00480A96" w:rsidP="003648FC">
            <w:pPr>
              <w:rPr>
                <w:rFonts w:ascii="Times New Roman" w:hAnsi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Jednostavna nabava</w:t>
            </w:r>
          </w:p>
        </w:tc>
        <w:tc>
          <w:tcPr>
            <w:tcW w:w="1418" w:type="dxa"/>
            <w:noWrap/>
            <w:vAlign w:val="center"/>
            <w:hideMark/>
          </w:tcPr>
          <w:p w14:paraId="4BBCB408" w14:textId="124D1F5E" w:rsidR="00480A96" w:rsidRDefault="005A18F4" w:rsidP="00AB707F">
            <w:pPr>
              <w:rPr>
                <w:rFonts w:ascii="Times New Roman" w:hAnsi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Ostale usluge, financijske, savjetodavne</w:t>
            </w:r>
            <w:r w:rsidR="008252DF">
              <w:rPr>
                <w:rFonts w:ascii="Times New Roman" w:hAnsi="Times New Roman"/>
                <w:color w:val="000000"/>
                <w:sz w:val="15"/>
                <w:szCs w:val="15"/>
              </w:rPr>
              <w:t xml:space="preserve">, </w:t>
            </w:r>
            <w:r w:rsidR="008252DF">
              <w:rPr>
                <w:rFonts w:ascii="Times New Roman" w:hAnsi="Times New Roman"/>
                <w:color w:val="000000"/>
                <w:sz w:val="15"/>
                <w:szCs w:val="15"/>
              </w:rPr>
              <w:lastRenderedPageBreak/>
              <w:t>katastar groblja – izrada aplikacije</w:t>
            </w:r>
          </w:p>
        </w:tc>
        <w:tc>
          <w:tcPr>
            <w:tcW w:w="992" w:type="dxa"/>
            <w:vAlign w:val="center"/>
          </w:tcPr>
          <w:p w14:paraId="215370D3" w14:textId="5895C24A" w:rsidR="00480A96" w:rsidRDefault="005A18F4" w:rsidP="003648FC">
            <w:pPr>
              <w:jc w:val="center"/>
              <w:rPr>
                <w:rFonts w:ascii="Times New Roman" w:hAnsi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lastRenderedPageBreak/>
              <w:t>Usluge</w:t>
            </w:r>
          </w:p>
        </w:tc>
        <w:tc>
          <w:tcPr>
            <w:tcW w:w="850" w:type="dxa"/>
            <w:noWrap/>
            <w:vAlign w:val="center"/>
            <w:hideMark/>
          </w:tcPr>
          <w:p w14:paraId="191C00EF" w14:textId="662CB69E" w:rsidR="00480A96" w:rsidRPr="001146E1" w:rsidRDefault="00C565FC" w:rsidP="006F546F">
            <w:pPr>
              <w:jc w:val="center"/>
              <w:rPr>
                <w:rFonts w:ascii="Times New Roman" w:hAnsi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722</w:t>
            </w:r>
            <w:r w:rsidR="00801DFC">
              <w:rPr>
                <w:rFonts w:ascii="Times New Roman" w:hAnsi="Times New Roman"/>
                <w:color w:val="000000"/>
                <w:sz w:val="15"/>
                <w:szCs w:val="15"/>
              </w:rPr>
              <w:t>30</w:t>
            </w:r>
            <w:r w:rsidR="006F546F">
              <w:rPr>
                <w:rFonts w:ascii="Times New Roman" w:hAnsi="Times New Roman"/>
                <w:color w:val="000000"/>
                <w:sz w:val="15"/>
                <w:szCs w:val="15"/>
              </w:rPr>
              <w:t>00</w:t>
            </w:r>
          </w:p>
        </w:tc>
        <w:tc>
          <w:tcPr>
            <w:tcW w:w="1134" w:type="dxa"/>
            <w:vAlign w:val="center"/>
            <w:hideMark/>
          </w:tcPr>
          <w:p w14:paraId="625C7FBA" w14:textId="47FAA940" w:rsidR="00480A96" w:rsidRPr="001146E1" w:rsidRDefault="008252DF" w:rsidP="003648FC">
            <w:pPr>
              <w:jc w:val="right"/>
              <w:rPr>
                <w:rFonts w:ascii="Times New Roman" w:hAnsi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</w:t>
            </w:r>
            <w:r w:rsidR="005A18F4">
              <w:rPr>
                <w:rFonts w:ascii="Times New Roman" w:hAnsi="Times New Roman"/>
                <w:color w:val="000000"/>
                <w:sz w:val="15"/>
                <w:szCs w:val="15"/>
              </w:rPr>
              <w:t>5</w:t>
            </w:r>
            <w:r w:rsidR="004F345F">
              <w:rPr>
                <w:rFonts w:ascii="Times New Roman" w:hAnsi="Times New Roman"/>
                <w:color w:val="000000"/>
                <w:sz w:val="15"/>
                <w:szCs w:val="15"/>
              </w:rPr>
              <w:t>.</w:t>
            </w:r>
            <w:r w:rsidR="001C4F0A">
              <w:rPr>
                <w:rFonts w:ascii="Times New Roman" w:hAnsi="Times New Roman"/>
                <w:color w:val="000000"/>
                <w:sz w:val="15"/>
                <w:szCs w:val="15"/>
              </w:rPr>
              <w:t>5</w:t>
            </w:r>
            <w:r w:rsidR="004F345F">
              <w:rPr>
                <w:rFonts w:ascii="Times New Roman" w:hAnsi="Times New Roman"/>
                <w:color w:val="000000"/>
                <w:sz w:val="15"/>
                <w:szCs w:val="15"/>
              </w:rPr>
              <w:t>00,00</w:t>
            </w:r>
          </w:p>
        </w:tc>
        <w:tc>
          <w:tcPr>
            <w:tcW w:w="993" w:type="dxa"/>
            <w:vAlign w:val="center"/>
            <w:hideMark/>
          </w:tcPr>
          <w:p w14:paraId="119CF789" w14:textId="77777777" w:rsidR="00480A96" w:rsidRDefault="004F345F" w:rsidP="003648FC">
            <w:pPr>
              <w:rPr>
                <w:rFonts w:ascii="Times New Roman" w:hAnsi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Jednostavna nabava</w:t>
            </w:r>
          </w:p>
        </w:tc>
        <w:tc>
          <w:tcPr>
            <w:tcW w:w="992" w:type="dxa"/>
            <w:vAlign w:val="center"/>
          </w:tcPr>
          <w:p w14:paraId="4DD10B00" w14:textId="77777777" w:rsidR="00480A96" w:rsidRDefault="004F345F" w:rsidP="003648FC">
            <w:pPr>
              <w:jc w:val="center"/>
              <w:rPr>
                <w:rFonts w:ascii="Times New Roman" w:hAnsi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NE</w:t>
            </w:r>
          </w:p>
        </w:tc>
        <w:tc>
          <w:tcPr>
            <w:tcW w:w="992" w:type="dxa"/>
            <w:vAlign w:val="center"/>
            <w:hideMark/>
          </w:tcPr>
          <w:p w14:paraId="679FDCBC" w14:textId="77777777" w:rsidR="00480A96" w:rsidRDefault="004F345F" w:rsidP="003648FC">
            <w:pPr>
              <w:jc w:val="center"/>
              <w:rPr>
                <w:rFonts w:ascii="Times New Roman" w:hAnsi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NE</w:t>
            </w:r>
          </w:p>
        </w:tc>
        <w:tc>
          <w:tcPr>
            <w:tcW w:w="992" w:type="dxa"/>
          </w:tcPr>
          <w:p w14:paraId="7AE3FB0D" w14:textId="77777777" w:rsidR="00480A96" w:rsidRPr="001146E1" w:rsidRDefault="00480A96" w:rsidP="003648FC">
            <w:pPr>
              <w:rPr>
                <w:rFonts w:ascii="Times New Roman" w:hAnsi="Times New Roman"/>
                <w:color w:val="000000"/>
                <w:sz w:val="15"/>
                <w:szCs w:val="15"/>
              </w:rPr>
            </w:pPr>
          </w:p>
        </w:tc>
        <w:tc>
          <w:tcPr>
            <w:tcW w:w="1134" w:type="dxa"/>
            <w:vAlign w:val="center"/>
          </w:tcPr>
          <w:p w14:paraId="17230B00" w14:textId="77777777" w:rsidR="00480A96" w:rsidRDefault="004F345F" w:rsidP="003648FC">
            <w:pPr>
              <w:jc w:val="center"/>
              <w:rPr>
                <w:rFonts w:ascii="Times New Roman" w:hAnsi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NE</w:t>
            </w:r>
          </w:p>
        </w:tc>
        <w:tc>
          <w:tcPr>
            <w:tcW w:w="851" w:type="dxa"/>
            <w:vAlign w:val="center"/>
          </w:tcPr>
          <w:p w14:paraId="3669BA6B" w14:textId="75ED4595" w:rsidR="00480A96" w:rsidRDefault="005A18F4" w:rsidP="003648FC">
            <w:pPr>
              <w:jc w:val="center"/>
              <w:rPr>
                <w:rFonts w:ascii="Times New Roman" w:hAnsi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</w:t>
            </w:r>
            <w:r w:rsidR="00E96152">
              <w:rPr>
                <w:rFonts w:ascii="Times New Roman" w:hAnsi="Times New Roman"/>
                <w:color w:val="000000"/>
                <w:sz w:val="15"/>
                <w:szCs w:val="15"/>
              </w:rPr>
              <w:t>.</w:t>
            </w:r>
            <w:r w:rsidR="004F345F">
              <w:rPr>
                <w:rFonts w:ascii="Times New Roman" w:hAnsi="Times New Roman"/>
                <w:color w:val="000000"/>
                <w:sz w:val="15"/>
                <w:szCs w:val="15"/>
              </w:rPr>
              <w:t>kvartal</w:t>
            </w:r>
          </w:p>
        </w:tc>
        <w:tc>
          <w:tcPr>
            <w:tcW w:w="992" w:type="dxa"/>
            <w:vAlign w:val="center"/>
          </w:tcPr>
          <w:p w14:paraId="11217649" w14:textId="73332339" w:rsidR="00480A96" w:rsidRDefault="004F345F" w:rsidP="00480A96">
            <w:pPr>
              <w:jc w:val="center"/>
              <w:rPr>
                <w:rFonts w:ascii="Times New Roman" w:hAnsi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31.12.202</w:t>
            </w:r>
            <w:r w:rsidR="001C4F0A">
              <w:rPr>
                <w:rFonts w:ascii="Times New Roman" w:hAnsi="Times New Roman"/>
                <w:color w:val="000000"/>
                <w:sz w:val="15"/>
                <w:szCs w:val="15"/>
              </w:rPr>
              <w:t>5</w:t>
            </w:r>
            <w:r>
              <w:rPr>
                <w:rFonts w:ascii="Times New Roman" w:hAnsi="Times New Roman"/>
                <w:color w:val="000000"/>
                <w:sz w:val="15"/>
                <w:szCs w:val="15"/>
              </w:rPr>
              <w:t>.</w:t>
            </w:r>
          </w:p>
        </w:tc>
        <w:tc>
          <w:tcPr>
            <w:tcW w:w="851" w:type="dxa"/>
          </w:tcPr>
          <w:p w14:paraId="4BC39913" w14:textId="77777777" w:rsidR="00480A96" w:rsidRPr="001146E1" w:rsidRDefault="00480A96" w:rsidP="003648FC">
            <w:pPr>
              <w:rPr>
                <w:rFonts w:ascii="Times New Roman" w:hAnsi="Times New Roman"/>
                <w:color w:val="000000"/>
                <w:sz w:val="15"/>
                <w:szCs w:val="15"/>
              </w:rPr>
            </w:pPr>
          </w:p>
        </w:tc>
        <w:tc>
          <w:tcPr>
            <w:tcW w:w="992" w:type="dxa"/>
          </w:tcPr>
          <w:p w14:paraId="29D43D7A" w14:textId="77777777" w:rsidR="00480A96" w:rsidRPr="001146E1" w:rsidRDefault="00480A96" w:rsidP="003648FC">
            <w:pPr>
              <w:rPr>
                <w:rFonts w:cstheme="minorHAnsi"/>
                <w:color w:val="000000"/>
                <w:sz w:val="15"/>
                <w:szCs w:val="15"/>
              </w:rPr>
            </w:pPr>
          </w:p>
        </w:tc>
      </w:tr>
      <w:tr w:rsidR="00BD4172" w:rsidRPr="001146E1" w14:paraId="295877D3" w14:textId="77777777" w:rsidTr="003648FC">
        <w:trPr>
          <w:trHeight w:val="691"/>
        </w:trPr>
        <w:tc>
          <w:tcPr>
            <w:tcW w:w="709" w:type="dxa"/>
            <w:vAlign w:val="center"/>
          </w:tcPr>
          <w:p w14:paraId="1F8B7C09" w14:textId="2766A744" w:rsidR="00BD4172" w:rsidRDefault="001845D8" w:rsidP="003648FC">
            <w:pPr>
              <w:jc w:val="center"/>
              <w:rPr>
                <w:rFonts w:ascii="Times New Roman" w:hAnsi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</w:t>
            </w:r>
            <w:r w:rsidR="00BD4172">
              <w:rPr>
                <w:rFonts w:ascii="Times New Roman" w:hAnsi="Times New Roman"/>
                <w:color w:val="000000"/>
                <w:sz w:val="15"/>
                <w:szCs w:val="15"/>
              </w:rPr>
              <w:t>004</w:t>
            </w:r>
          </w:p>
        </w:tc>
        <w:tc>
          <w:tcPr>
            <w:tcW w:w="1135" w:type="dxa"/>
            <w:vAlign w:val="center"/>
            <w:hideMark/>
          </w:tcPr>
          <w:p w14:paraId="45222688" w14:textId="35C541BC" w:rsidR="00BD4172" w:rsidRDefault="00BD4172" w:rsidP="003648FC">
            <w:pPr>
              <w:rPr>
                <w:rFonts w:ascii="Times New Roman" w:hAnsi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JN 04/2</w:t>
            </w:r>
            <w:r w:rsidR="001C4F0A">
              <w:rPr>
                <w:rFonts w:ascii="Times New Roman" w:hAnsi="Times New Roman"/>
                <w:color w:val="000000"/>
                <w:sz w:val="15"/>
                <w:szCs w:val="15"/>
              </w:rPr>
              <w:t>5</w:t>
            </w:r>
          </w:p>
        </w:tc>
        <w:tc>
          <w:tcPr>
            <w:tcW w:w="992" w:type="dxa"/>
            <w:vAlign w:val="center"/>
          </w:tcPr>
          <w:p w14:paraId="4A2D1143" w14:textId="77777777" w:rsidR="00BD4172" w:rsidRDefault="00BD4172" w:rsidP="003648FC">
            <w:pPr>
              <w:rPr>
                <w:rFonts w:ascii="Times New Roman" w:hAnsi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Jednostavna nabava</w:t>
            </w:r>
          </w:p>
        </w:tc>
        <w:tc>
          <w:tcPr>
            <w:tcW w:w="1418" w:type="dxa"/>
            <w:noWrap/>
            <w:vAlign w:val="center"/>
            <w:hideMark/>
          </w:tcPr>
          <w:p w14:paraId="3DFC19B9" w14:textId="7291E4EE" w:rsidR="00BD4172" w:rsidRDefault="00BD4172" w:rsidP="00AB707F">
            <w:pPr>
              <w:rPr>
                <w:rFonts w:ascii="Times New Roman" w:hAnsi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Nabava materijala</w:t>
            </w:r>
            <w:r w:rsidR="004A6188">
              <w:rPr>
                <w:rFonts w:ascii="Times New Roman" w:hAnsi="Times New Roman"/>
                <w:color w:val="000000"/>
                <w:sz w:val="15"/>
                <w:szCs w:val="15"/>
              </w:rPr>
              <w:t xml:space="preserve"> za održavanje objekata i cesta</w:t>
            </w:r>
          </w:p>
        </w:tc>
        <w:tc>
          <w:tcPr>
            <w:tcW w:w="992" w:type="dxa"/>
            <w:vAlign w:val="center"/>
          </w:tcPr>
          <w:p w14:paraId="0B7394A5" w14:textId="77777777" w:rsidR="00BD4172" w:rsidRDefault="00BD4172" w:rsidP="003648FC">
            <w:pPr>
              <w:jc w:val="center"/>
              <w:rPr>
                <w:rFonts w:ascii="Times New Roman" w:hAnsi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Robe</w:t>
            </w:r>
          </w:p>
        </w:tc>
        <w:tc>
          <w:tcPr>
            <w:tcW w:w="850" w:type="dxa"/>
            <w:noWrap/>
            <w:vAlign w:val="center"/>
            <w:hideMark/>
          </w:tcPr>
          <w:p w14:paraId="6C1A2786" w14:textId="77777777" w:rsidR="00BD4172" w:rsidRDefault="00A36AF8" w:rsidP="006F546F">
            <w:pPr>
              <w:jc w:val="center"/>
              <w:rPr>
                <w:rFonts w:ascii="Times New Roman" w:hAnsi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14210000</w:t>
            </w:r>
          </w:p>
        </w:tc>
        <w:tc>
          <w:tcPr>
            <w:tcW w:w="1134" w:type="dxa"/>
            <w:vAlign w:val="center"/>
            <w:hideMark/>
          </w:tcPr>
          <w:p w14:paraId="426B389D" w14:textId="77AB970F" w:rsidR="00BD4172" w:rsidRDefault="00BD4172" w:rsidP="003648FC">
            <w:pPr>
              <w:jc w:val="right"/>
              <w:rPr>
                <w:rFonts w:ascii="Times New Roman" w:hAnsi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</w:t>
            </w:r>
            <w:r w:rsidR="004A6188">
              <w:rPr>
                <w:rFonts w:ascii="Times New Roman" w:hAnsi="Times New Roman"/>
                <w:color w:val="000000"/>
                <w:sz w:val="15"/>
                <w:szCs w:val="15"/>
              </w:rPr>
              <w:t>5</w:t>
            </w:r>
            <w:r>
              <w:rPr>
                <w:rFonts w:ascii="Times New Roman" w:hAnsi="Times New Roman"/>
                <w:color w:val="000000"/>
                <w:sz w:val="15"/>
                <w:szCs w:val="15"/>
              </w:rPr>
              <w:t>.000,00</w:t>
            </w:r>
          </w:p>
        </w:tc>
        <w:tc>
          <w:tcPr>
            <w:tcW w:w="993" w:type="dxa"/>
            <w:vAlign w:val="center"/>
            <w:hideMark/>
          </w:tcPr>
          <w:p w14:paraId="2667BF78" w14:textId="77777777" w:rsidR="00BD4172" w:rsidRDefault="00BD4172" w:rsidP="003648FC">
            <w:pPr>
              <w:rPr>
                <w:rFonts w:ascii="Times New Roman" w:hAnsi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Jednostavna nabava</w:t>
            </w:r>
          </w:p>
        </w:tc>
        <w:tc>
          <w:tcPr>
            <w:tcW w:w="992" w:type="dxa"/>
            <w:vAlign w:val="center"/>
          </w:tcPr>
          <w:p w14:paraId="75292FAA" w14:textId="77777777" w:rsidR="00BD4172" w:rsidRDefault="00BD4172" w:rsidP="003648FC">
            <w:pPr>
              <w:jc w:val="center"/>
              <w:rPr>
                <w:rFonts w:ascii="Times New Roman" w:hAnsi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NE</w:t>
            </w:r>
          </w:p>
        </w:tc>
        <w:tc>
          <w:tcPr>
            <w:tcW w:w="992" w:type="dxa"/>
            <w:vAlign w:val="center"/>
            <w:hideMark/>
          </w:tcPr>
          <w:p w14:paraId="48167B21" w14:textId="77777777" w:rsidR="00BD4172" w:rsidRDefault="00BD4172" w:rsidP="003648FC">
            <w:pPr>
              <w:jc w:val="center"/>
              <w:rPr>
                <w:rFonts w:ascii="Times New Roman" w:hAnsi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NE</w:t>
            </w:r>
          </w:p>
        </w:tc>
        <w:tc>
          <w:tcPr>
            <w:tcW w:w="992" w:type="dxa"/>
          </w:tcPr>
          <w:p w14:paraId="217E69E5" w14:textId="77777777" w:rsidR="00BD4172" w:rsidRPr="001146E1" w:rsidRDefault="00BD4172" w:rsidP="003648FC">
            <w:pPr>
              <w:rPr>
                <w:rFonts w:ascii="Times New Roman" w:hAnsi="Times New Roman"/>
                <w:color w:val="000000"/>
                <w:sz w:val="15"/>
                <w:szCs w:val="15"/>
              </w:rPr>
            </w:pPr>
          </w:p>
        </w:tc>
        <w:tc>
          <w:tcPr>
            <w:tcW w:w="1134" w:type="dxa"/>
            <w:vAlign w:val="center"/>
          </w:tcPr>
          <w:p w14:paraId="09B145EB" w14:textId="77777777" w:rsidR="00BD4172" w:rsidRDefault="00BD4172" w:rsidP="003648FC">
            <w:pPr>
              <w:jc w:val="center"/>
              <w:rPr>
                <w:rFonts w:ascii="Times New Roman" w:hAnsi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NE</w:t>
            </w:r>
          </w:p>
        </w:tc>
        <w:tc>
          <w:tcPr>
            <w:tcW w:w="851" w:type="dxa"/>
            <w:vAlign w:val="center"/>
          </w:tcPr>
          <w:p w14:paraId="70D40609" w14:textId="77777777" w:rsidR="00BD4172" w:rsidRDefault="00E96152" w:rsidP="003648FC">
            <w:pPr>
              <w:jc w:val="center"/>
              <w:rPr>
                <w:rFonts w:ascii="Times New Roman" w:hAnsi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 xml:space="preserve">1. </w:t>
            </w:r>
            <w:r w:rsidR="00BD4172">
              <w:rPr>
                <w:rFonts w:ascii="Times New Roman" w:hAnsi="Times New Roman"/>
                <w:color w:val="000000"/>
                <w:sz w:val="15"/>
                <w:szCs w:val="15"/>
              </w:rPr>
              <w:t>kvartal</w:t>
            </w:r>
          </w:p>
        </w:tc>
        <w:tc>
          <w:tcPr>
            <w:tcW w:w="992" w:type="dxa"/>
            <w:vAlign w:val="center"/>
          </w:tcPr>
          <w:p w14:paraId="10F873EB" w14:textId="691057FF" w:rsidR="00BD4172" w:rsidRDefault="00BD4172" w:rsidP="00480A96">
            <w:pPr>
              <w:jc w:val="center"/>
              <w:rPr>
                <w:rFonts w:ascii="Times New Roman" w:hAnsi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31.12.202</w:t>
            </w:r>
            <w:r w:rsidR="001C4F0A">
              <w:rPr>
                <w:rFonts w:ascii="Times New Roman" w:hAnsi="Times New Roman"/>
                <w:color w:val="000000"/>
                <w:sz w:val="15"/>
                <w:szCs w:val="15"/>
              </w:rPr>
              <w:t>5</w:t>
            </w:r>
            <w:r>
              <w:rPr>
                <w:rFonts w:ascii="Times New Roman" w:hAnsi="Times New Roman"/>
                <w:color w:val="000000"/>
                <w:sz w:val="15"/>
                <w:szCs w:val="15"/>
              </w:rPr>
              <w:t>.</w:t>
            </w:r>
          </w:p>
        </w:tc>
        <w:tc>
          <w:tcPr>
            <w:tcW w:w="851" w:type="dxa"/>
          </w:tcPr>
          <w:p w14:paraId="2683C089" w14:textId="77777777" w:rsidR="00BD4172" w:rsidRPr="001146E1" w:rsidRDefault="00BD4172" w:rsidP="003648FC">
            <w:pPr>
              <w:rPr>
                <w:rFonts w:ascii="Times New Roman" w:hAnsi="Times New Roman"/>
                <w:color w:val="000000"/>
                <w:sz w:val="15"/>
                <w:szCs w:val="15"/>
              </w:rPr>
            </w:pPr>
          </w:p>
        </w:tc>
        <w:tc>
          <w:tcPr>
            <w:tcW w:w="992" w:type="dxa"/>
          </w:tcPr>
          <w:p w14:paraId="277E0A28" w14:textId="77777777" w:rsidR="00BD4172" w:rsidRPr="001146E1" w:rsidRDefault="00BD4172" w:rsidP="003648FC">
            <w:pPr>
              <w:rPr>
                <w:rFonts w:cstheme="minorHAnsi"/>
                <w:color w:val="000000"/>
                <w:sz w:val="15"/>
                <w:szCs w:val="15"/>
              </w:rPr>
            </w:pPr>
          </w:p>
        </w:tc>
      </w:tr>
    </w:tbl>
    <w:p w14:paraId="41F9A495" w14:textId="77777777" w:rsidR="00480A96" w:rsidRDefault="00480A96" w:rsidP="004E0367">
      <w:pPr>
        <w:jc w:val="both"/>
        <w:rPr>
          <w:rFonts w:ascii="Times New Roman" w:hAnsi="Times New Roman"/>
          <w:sz w:val="24"/>
          <w:szCs w:val="24"/>
        </w:rPr>
      </w:pPr>
    </w:p>
    <w:p w14:paraId="212BB42F" w14:textId="77777777" w:rsidR="00EC701B" w:rsidRDefault="00EC701B" w:rsidP="004E0367">
      <w:pPr>
        <w:pStyle w:val="Bezproreda"/>
        <w:rPr>
          <w:rFonts w:ascii="Times New Roman" w:hAnsi="Times New Roman"/>
          <w:sz w:val="24"/>
          <w:szCs w:val="24"/>
        </w:rPr>
      </w:pPr>
    </w:p>
    <w:p w14:paraId="24AC3090" w14:textId="77777777" w:rsidR="00302377" w:rsidRPr="00C6171C" w:rsidRDefault="00302377" w:rsidP="004E0367">
      <w:pPr>
        <w:pStyle w:val="Bezproreda"/>
        <w:rPr>
          <w:rFonts w:ascii="Times New Roman" w:hAnsi="Times New Roman"/>
          <w:sz w:val="24"/>
          <w:szCs w:val="24"/>
        </w:rPr>
      </w:pPr>
    </w:p>
    <w:p w14:paraId="7CCFD4B5" w14:textId="77777777" w:rsidR="004E0367" w:rsidRPr="007E4656" w:rsidRDefault="004E0367" w:rsidP="004E0367">
      <w:pPr>
        <w:jc w:val="center"/>
        <w:rPr>
          <w:rFonts w:ascii="Times New Roman" w:hAnsi="Times New Roman"/>
          <w:b/>
          <w:sz w:val="24"/>
          <w:szCs w:val="24"/>
        </w:rPr>
      </w:pPr>
      <w:r w:rsidRPr="007E4656">
        <w:rPr>
          <w:rFonts w:ascii="Times New Roman" w:hAnsi="Times New Roman"/>
          <w:b/>
          <w:sz w:val="24"/>
          <w:szCs w:val="24"/>
        </w:rPr>
        <w:t xml:space="preserve">II. </w:t>
      </w:r>
    </w:p>
    <w:p w14:paraId="4C202022" w14:textId="77777777" w:rsidR="004E0367" w:rsidRDefault="004E0367" w:rsidP="004E0367">
      <w:pPr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Postupak nabave može započeti ako su sredstva za nabavu planirana u Financijskom planu ili osigurana na drugi zakoniti način.</w:t>
      </w:r>
    </w:p>
    <w:p w14:paraId="077DA646" w14:textId="4BBF0725" w:rsidR="004E0367" w:rsidRDefault="004E0367" w:rsidP="004E0367">
      <w:pPr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Za provedene postupke nabave u KG </w:t>
      </w:r>
      <w:r w:rsidR="00714B55">
        <w:rPr>
          <w:rFonts w:ascii="Times New Roman" w:hAnsi="Times New Roman"/>
          <w:sz w:val="24"/>
          <w:szCs w:val="24"/>
        </w:rPr>
        <w:t xml:space="preserve">ČUVARKUĆA </w:t>
      </w:r>
      <w:r>
        <w:rPr>
          <w:rFonts w:ascii="Times New Roman" w:hAnsi="Times New Roman"/>
          <w:sz w:val="24"/>
          <w:szCs w:val="24"/>
        </w:rPr>
        <w:t xml:space="preserve">d.o.o. </w:t>
      </w:r>
      <w:r w:rsidR="00714B55">
        <w:rPr>
          <w:rFonts w:ascii="Times New Roman" w:hAnsi="Times New Roman"/>
          <w:sz w:val="24"/>
          <w:szCs w:val="24"/>
        </w:rPr>
        <w:t>Viljevo</w:t>
      </w:r>
      <w:r>
        <w:rPr>
          <w:rFonts w:ascii="Times New Roman" w:hAnsi="Times New Roman"/>
          <w:sz w:val="24"/>
          <w:szCs w:val="24"/>
        </w:rPr>
        <w:t xml:space="preserve"> vodit će se registar ugovora o nabavi i okvirnih sporazuma.</w:t>
      </w:r>
    </w:p>
    <w:p w14:paraId="7A6090CF" w14:textId="77777777" w:rsidR="004E0367" w:rsidRPr="007E4656" w:rsidRDefault="004E0367" w:rsidP="004E0367">
      <w:pPr>
        <w:jc w:val="center"/>
        <w:rPr>
          <w:rFonts w:ascii="Times New Roman" w:hAnsi="Times New Roman"/>
          <w:b/>
          <w:sz w:val="24"/>
          <w:szCs w:val="24"/>
        </w:rPr>
      </w:pPr>
      <w:r w:rsidRPr="007E4656">
        <w:rPr>
          <w:rFonts w:ascii="Times New Roman" w:hAnsi="Times New Roman"/>
          <w:b/>
          <w:sz w:val="24"/>
          <w:szCs w:val="24"/>
        </w:rPr>
        <w:t>III.</w:t>
      </w:r>
    </w:p>
    <w:p w14:paraId="65A05D0B" w14:textId="2AC6AD0F" w:rsidR="00FB25AC" w:rsidRPr="00B82116" w:rsidRDefault="004E0367" w:rsidP="00B82116">
      <w:pPr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Plan nabave za 20</w:t>
      </w:r>
      <w:r w:rsidR="00466F9C">
        <w:rPr>
          <w:rFonts w:ascii="Times New Roman" w:hAnsi="Times New Roman"/>
          <w:sz w:val="24"/>
          <w:szCs w:val="24"/>
        </w:rPr>
        <w:t>2</w:t>
      </w:r>
      <w:r w:rsidR="001C4F0A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. godinu stupa na snagu danom donošenja, a bit će objavljen na internetskoj stranici KG </w:t>
      </w:r>
      <w:r w:rsidR="00714B55">
        <w:rPr>
          <w:rFonts w:ascii="Times New Roman" w:hAnsi="Times New Roman"/>
          <w:sz w:val="24"/>
          <w:szCs w:val="24"/>
        </w:rPr>
        <w:t xml:space="preserve">ČUVARKUĆA </w:t>
      </w:r>
      <w:r>
        <w:rPr>
          <w:rFonts w:ascii="Times New Roman" w:hAnsi="Times New Roman"/>
          <w:sz w:val="24"/>
          <w:szCs w:val="24"/>
        </w:rPr>
        <w:t xml:space="preserve">d.o.o., </w:t>
      </w:r>
      <w:r w:rsidRPr="00960833">
        <w:rPr>
          <w:rFonts w:ascii="Times New Roman" w:hAnsi="Times New Roman"/>
          <w:sz w:val="24"/>
          <w:szCs w:val="24"/>
          <w:u w:val="single"/>
        </w:rPr>
        <w:t xml:space="preserve">www. </w:t>
      </w:r>
      <w:r>
        <w:rPr>
          <w:rFonts w:ascii="Times New Roman" w:hAnsi="Times New Roman"/>
          <w:sz w:val="24"/>
          <w:szCs w:val="24"/>
          <w:u w:val="single"/>
        </w:rPr>
        <w:t>kg</w:t>
      </w:r>
      <w:r w:rsidR="008A1487">
        <w:rPr>
          <w:rFonts w:ascii="Times New Roman" w:hAnsi="Times New Roman"/>
          <w:sz w:val="24"/>
          <w:szCs w:val="24"/>
          <w:u w:val="single"/>
        </w:rPr>
        <w:t>c</w:t>
      </w:r>
      <w:r w:rsidR="00714B55">
        <w:rPr>
          <w:rFonts w:ascii="Times New Roman" w:hAnsi="Times New Roman"/>
          <w:sz w:val="24"/>
          <w:szCs w:val="24"/>
          <w:u w:val="single"/>
        </w:rPr>
        <w:t>uvarku</w:t>
      </w:r>
      <w:r w:rsidR="008A1487">
        <w:rPr>
          <w:rFonts w:ascii="Times New Roman" w:hAnsi="Times New Roman"/>
          <w:sz w:val="24"/>
          <w:szCs w:val="24"/>
          <w:u w:val="single"/>
        </w:rPr>
        <w:t>c</w:t>
      </w:r>
      <w:r w:rsidR="00714B55">
        <w:rPr>
          <w:rFonts w:ascii="Times New Roman" w:hAnsi="Times New Roman"/>
          <w:sz w:val="24"/>
          <w:szCs w:val="24"/>
          <w:u w:val="single"/>
        </w:rPr>
        <w:t>a</w:t>
      </w:r>
      <w:r w:rsidRPr="00960833">
        <w:rPr>
          <w:rFonts w:ascii="Times New Roman" w:hAnsi="Times New Roman"/>
          <w:sz w:val="24"/>
          <w:szCs w:val="24"/>
          <w:u w:val="single"/>
        </w:rPr>
        <w:t>.hr</w:t>
      </w:r>
      <w:r>
        <w:rPr>
          <w:rFonts w:ascii="Times New Roman" w:hAnsi="Times New Roman"/>
          <w:sz w:val="24"/>
          <w:szCs w:val="24"/>
        </w:rPr>
        <w:t>, sukladno članku 28. Zakona o javnoj nabavi („Narodne novine“ 120/16.</w:t>
      </w:r>
      <w:r w:rsidR="00EC701B">
        <w:rPr>
          <w:rFonts w:ascii="Times New Roman" w:hAnsi="Times New Roman"/>
          <w:sz w:val="24"/>
          <w:szCs w:val="24"/>
        </w:rPr>
        <w:t xml:space="preserve"> i 114/22.</w:t>
      </w:r>
      <w:r>
        <w:rPr>
          <w:rFonts w:ascii="Times New Roman" w:hAnsi="Times New Roman"/>
          <w:sz w:val="24"/>
          <w:szCs w:val="24"/>
        </w:rPr>
        <w:t>)</w:t>
      </w:r>
      <w:r w:rsidR="009A6CEC">
        <w:rPr>
          <w:rFonts w:ascii="Times New Roman" w:hAnsi="Times New Roman"/>
          <w:sz w:val="24"/>
          <w:szCs w:val="24"/>
        </w:rPr>
        <w:t xml:space="preserve"> te u standardiziranom obliku u Elektroničkom oglasniku javne nabave RH (EOJN) sukladno Pravilniku o Planu nabave, registru ugovora, prethodnom savjetovanju i analizi tržišta u javnoj nabavi </w:t>
      </w:r>
      <w:r w:rsidR="00AF6D58">
        <w:rPr>
          <w:rFonts w:ascii="Times New Roman" w:hAnsi="Times New Roman"/>
          <w:sz w:val="24"/>
          <w:szCs w:val="24"/>
        </w:rPr>
        <w:t>(„Narodne novine“ broj 101/17.</w:t>
      </w:r>
      <w:r w:rsidR="00C3594A">
        <w:rPr>
          <w:rFonts w:ascii="Times New Roman" w:hAnsi="Times New Roman"/>
          <w:sz w:val="24"/>
          <w:szCs w:val="24"/>
        </w:rPr>
        <w:t xml:space="preserve"> i 144/20.).</w:t>
      </w:r>
    </w:p>
    <w:p w14:paraId="541E54F9" w14:textId="795F1190" w:rsidR="00FB25AC" w:rsidRPr="004E0367" w:rsidRDefault="004E0367" w:rsidP="00FB25AC">
      <w:pPr>
        <w:pStyle w:val="Bezproreda"/>
        <w:rPr>
          <w:rFonts w:ascii="Times New Roman" w:hAnsi="Times New Roman"/>
          <w:sz w:val="24"/>
          <w:szCs w:val="24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    </w:t>
      </w:r>
      <w:r w:rsidR="00C3594A">
        <w:rPr>
          <w:rFonts w:ascii="Times New Roman" w:hAnsi="Times New Roman"/>
          <w:sz w:val="24"/>
          <w:szCs w:val="24"/>
        </w:rPr>
        <w:t>DIREKTOR</w:t>
      </w:r>
      <w:r w:rsidR="00714B55">
        <w:rPr>
          <w:rFonts w:ascii="Times New Roman" w:hAnsi="Times New Roman"/>
          <w:sz w:val="24"/>
          <w:szCs w:val="24"/>
        </w:rPr>
        <w:t>:</w:t>
      </w:r>
    </w:p>
    <w:p w14:paraId="4FC47A07" w14:textId="77777777" w:rsidR="001701CE" w:rsidRDefault="004E0367" w:rsidP="00FB25AC">
      <w:pPr>
        <w:pStyle w:val="Bezproreda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</w:t>
      </w:r>
    </w:p>
    <w:p w14:paraId="2AAEB677" w14:textId="6DA0F2AE" w:rsidR="004E0367" w:rsidRPr="004E0367" w:rsidRDefault="001701CE" w:rsidP="00FB25AC">
      <w:pPr>
        <w:pStyle w:val="Bezproreda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</w:t>
      </w:r>
      <w:r w:rsidR="004E0367">
        <w:rPr>
          <w:rFonts w:ascii="Times New Roman" w:hAnsi="Times New Roman"/>
          <w:sz w:val="24"/>
          <w:szCs w:val="24"/>
        </w:rPr>
        <w:t xml:space="preserve">       </w:t>
      </w:r>
      <w:r w:rsidR="0092690C">
        <w:rPr>
          <w:rFonts w:ascii="Times New Roman" w:hAnsi="Times New Roman"/>
          <w:sz w:val="24"/>
          <w:szCs w:val="24"/>
        </w:rPr>
        <w:t xml:space="preserve"> </w:t>
      </w:r>
      <w:r w:rsidR="00714B55">
        <w:rPr>
          <w:rFonts w:ascii="Times New Roman" w:hAnsi="Times New Roman"/>
          <w:sz w:val="24"/>
          <w:szCs w:val="24"/>
        </w:rPr>
        <w:t>Tihomir Hajduković</w:t>
      </w:r>
      <w:r w:rsidR="00425516">
        <w:rPr>
          <w:rFonts w:ascii="Times New Roman" w:hAnsi="Times New Roman"/>
          <w:sz w:val="24"/>
          <w:szCs w:val="24"/>
        </w:rPr>
        <w:t xml:space="preserve"> v.r.</w:t>
      </w:r>
    </w:p>
    <w:sectPr w:rsidR="004E0367" w:rsidRPr="004E0367" w:rsidSect="00217B64">
      <w:pgSz w:w="16838" w:h="11906" w:orient="landscape"/>
      <w:pgMar w:top="709" w:right="1245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5AFF"/>
    <w:rsid w:val="0001312E"/>
    <w:rsid w:val="00015A0A"/>
    <w:rsid w:val="00033168"/>
    <w:rsid w:val="000518A0"/>
    <w:rsid w:val="00056959"/>
    <w:rsid w:val="00061095"/>
    <w:rsid w:val="00066BAF"/>
    <w:rsid w:val="00091F8C"/>
    <w:rsid w:val="000A66F2"/>
    <w:rsid w:val="000E7D17"/>
    <w:rsid w:val="000F48CC"/>
    <w:rsid w:val="001002E2"/>
    <w:rsid w:val="00112FB0"/>
    <w:rsid w:val="001359A3"/>
    <w:rsid w:val="0014215C"/>
    <w:rsid w:val="00154C54"/>
    <w:rsid w:val="001701CE"/>
    <w:rsid w:val="001845D8"/>
    <w:rsid w:val="00186D28"/>
    <w:rsid w:val="001B6B05"/>
    <w:rsid w:val="001C31FC"/>
    <w:rsid w:val="001C4F0A"/>
    <w:rsid w:val="001F5752"/>
    <w:rsid w:val="002069E5"/>
    <w:rsid w:val="0020700E"/>
    <w:rsid w:val="00217B64"/>
    <w:rsid w:val="00235D1C"/>
    <w:rsid w:val="002532D2"/>
    <w:rsid w:val="0026758B"/>
    <w:rsid w:val="002A2C05"/>
    <w:rsid w:val="002A7160"/>
    <w:rsid w:val="002B7199"/>
    <w:rsid w:val="002C4AE9"/>
    <w:rsid w:val="00301277"/>
    <w:rsid w:val="00302377"/>
    <w:rsid w:val="003070CD"/>
    <w:rsid w:val="00310357"/>
    <w:rsid w:val="00314BD0"/>
    <w:rsid w:val="00322E3B"/>
    <w:rsid w:val="003257D1"/>
    <w:rsid w:val="0034005F"/>
    <w:rsid w:val="0036464F"/>
    <w:rsid w:val="00366108"/>
    <w:rsid w:val="003709DE"/>
    <w:rsid w:val="00370ECC"/>
    <w:rsid w:val="0037180D"/>
    <w:rsid w:val="00374AF5"/>
    <w:rsid w:val="003D0B22"/>
    <w:rsid w:val="003F4592"/>
    <w:rsid w:val="00411B50"/>
    <w:rsid w:val="00425516"/>
    <w:rsid w:val="00430371"/>
    <w:rsid w:val="00431DDD"/>
    <w:rsid w:val="004409E4"/>
    <w:rsid w:val="0044184B"/>
    <w:rsid w:val="00463D4A"/>
    <w:rsid w:val="00466F9C"/>
    <w:rsid w:val="00480A96"/>
    <w:rsid w:val="00482D70"/>
    <w:rsid w:val="0049057D"/>
    <w:rsid w:val="00497BAA"/>
    <w:rsid w:val="004A6188"/>
    <w:rsid w:val="004B3131"/>
    <w:rsid w:val="004C3970"/>
    <w:rsid w:val="004E0367"/>
    <w:rsid w:val="004F2174"/>
    <w:rsid w:val="004F345F"/>
    <w:rsid w:val="00526FBC"/>
    <w:rsid w:val="00574477"/>
    <w:rsid w:val="0059564E"/>
    <w:rsid w:val="005A18F4"/>
    <w:rsid w:val="005A39C2"/>
    <w:rsid w:val="005A5AFF"/>
    <w:rsid w:val="005D0EE6"/>
    <w:rsid w:val="005D27B6"/>
    <w:rsid w:val="005F25F6"/>
    <w:rsid w:val="006215A7"/>
    <w:rsid w:val="00635E68"/>
    <w:rsid w:val="00667D7A"/>
    <w:rsid w:val="006871D6"/>
    <w:rsid w:val="006B04DE"/>
    <w:rsid w:val="006C1B23"/>
    <w:rsid w:val="006F3BA0"/>
    <w:rsid w:val="006F546F"/>
    <w:rsid w:val="006F56DB"/>
    <w:rsid w:val="00714B55"/>
    <w:rsid w:val="00722A4C"/>
    <w:rsid w:val="00734B1E"/>
    <w:rsid w:val="007432A0"/>
    <w:rsid w:val="00796121"/>
    <w:rsid w:val="00796CA0"/>
    <w:rsid w:val="007A3316"/>
    <w:rsid w:val="007B1EA4"/>
    <w:rsid w:val="007B34EB"/>
    <w:rsid w:val="007D6761"/>
    <w:rsid w:val="007F1A8B"/>
    <w:rsid w:val="00801DFC"/>
    <w:rsid w:val="008252DF"/>
    <w:rsid w:val="0086367A"/>
    <w:rsid w:val="00883135"/>
    <w:rsid w:val="00890973"/>
    <w:rsid w:val="008912AB"/>
    <w:rsid w:val="008957F0"/>
    <w:rsid w:val="00896071"/>
    <w:rsid w:val="008A1487"/>
    <w:rsid w:val="008A570E"/>
    <w:rsid w:val="008C387E"/>
    <w:rsid w:val="0091440B"/>
    <w:rsid w:val="0092690C"/>
    <w:rsid w:val="00926D9B"/>
    <w:rsid w:val="009332D5"/>
    <w:rsid w:val="0095360F"/>
    <w:rsid w:val="00967E32"/>
    <w:rsid w:val="00976E80"/>
    <w:rsid w:val="009955A9"/>
    <w:rsid w:val="009A47E1"/>
    <w:rsid w:val="009A6CEC"/>
    <w:rsid w:val="009C706C"/>
    <w:rsid w:val="009D2299"/>
    <w:rsid w:val="009E3B5F"/>
    <w:rsid w:val="00A01F8C"/>
    <w:rsid w:val="00A0588F"/>
    <w:rsid w:val="00A10C5A"/>
    <w:rsid w:val="00A151CF"/>
    <w:rsid w:val="00A202BD"/>
    <w:rsid w:val="00A24C10"/>
    <w:rsid w:val="00A36AF8"/>
    <w:rsid w:val="00A5407E"/>
    <w:rsid w:val="00A729F9"/>
    <w:rsid w:val="00A9112F"/>
    <w:rsid w:val="00AB707F"/>
    <w:rsid w:val="00AC4BCC"/>
    <w:rsid w:val="00AD40AB"/>
    <w:rsid w:val="00AF6D58"/>
    <w:rsid w:val="00B34081"/>
    <w:rsid w:val="00B35859"/>
    <w:rsid w:val="00B440BD"/>
    <w:rsid w:val="00B44753"/>
    <w:rsid w:val="00B5674F"/>
    <w:rsid w:val="00B82116"/>
    <w:rsid w:val="00B8329C"/>
    <w:rsid w:val="00BA158B"/>
    <w:rsid w:val="00BA2E48"/>
    <w:rsid w:val="00BB515D"/>
    <w:rsid w:val="00BD1DB4"/>
    <w:rsid w:val="00BD4172"/>
    <w:rsid w:val="00BD63DF"/>
    <w:rsid w:val="00BE2528"/>
    <w:rsid w:val="00BE6130"/>
    <w:rsid w:val="00C03A82"/>
    <w:rsid w:val="00C312F2"/>
    <w:rsid w:val="00C3594A"/>
    <w:rsid w:val="00C473DF"/>
    <w:rsid w:val="00C565FC"/>
    <w:rsid w:val="00CA352D"/>
    <w:rsid w:val="00CA5CD8"/>
    <w:rsid w:val="00CA706D"/>
    <w:rsid w:val="00CA7BE9"/>
    <w:rsid w:val="00CA7DE5"/>
    <w:rsid w:val="00CB6496"/>
    <w:rsid w:val="00CB76A2"/>
    <w:rsid w:val="00CD5614"/>
    <w:rsid w:val="00CE3006"/>
    <w:rsid w:val="00CE4262"/>
    <w:rsid w:val="00D2701D"/>
    <w:rsid w:val="00D5162F"/>
    <w:rsid w:val="00D656CE"/>
    <w:rsid w:val="00D70F75"/>
    <w:rsid w:val="00D73B36"/>
    <w:rsid w:val="00D83992"/>
    <w:rsid w:val="00D857E9"/>
    <w:rsid w:val="00D901AB"/>
    <w:rsid w:val="00DE39B3"/>
    <w:rsid w:val="00DF52C9"/>
    <w:rsid w:val="00DF7806"/>
    <w:rsid w:val="00E01534"/>
    <w:rsid w:val="00E23710"/>
    <w:rsid w:val="00E4505B"/>
    <w:rsid w:val="00E75262"/>
    <w:rsid w:val="00E77A99"/>
    <w:rsid w:val="00E96152"/>
    <w:rsid w:val="00EA047C"/>
    <w:rsid w:val="00EA10BB"/>
    <w:rsid w:val="00EA32EA"/>
    <w:rsid w:val="00EC2222"/>
    <w:rsid w:val="00EC701B"/>
    <w:rsid w:val="00EF14BF"/>
    <w:rsid w:val="00F20508"/>
    <w:rsid w:val="00F249D6"/>
    <w:rsid w:val="00F27757"/>
    <w:rsid w:val="00F560EF"/>
    <w:rsid w:val="00F73D9A"/>
    <w:rsid w:val="00F84233"/>
    <w:rsid w:val="00F84A6C"/>
    <w:rsid w:val="00FA5156"/>
    <w:rsid w:val="00FA6308"/>
    <w:rsid w:val="00FB25AC"/>
    <w:rsid w:val="00FD7EAD"/>
    <w:rsid w:val="00FE13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459E2B"/>
  <w15:docId w15:val="{064A533D-38A4-419F-88FC-9F11691392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5AFF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9144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4409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4409E4"/>
    <w:rPr>
      <w:rFonts w:ascii="Tahoma" w:eastAsia="Calibri" w:hAnsi="Tahoma" w:cs="Tahoma"/>
      <w:sz w:val="16"/>
      <w:szCs w:val="16"/>
    </w:rPr>
  </w:style>
  <w:style w:type="paragraph" w:styleId="Bezproreda">
    <w:name w:val="No Spacing"/>
    <w:uiPriority w:val="1"/>
    <w:qFormat/>
    <w:rsid w:val="00BA158B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29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1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8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92E271E-3972-4EED-BFC3-3501236F1E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453</Words>
  <Characters>2587</Characters>
  <Application>Microsoft Office Word</Application>
  <DocSecurity>0</DocSecurity>
  <Lines>21</Lines>
  <Paragraphs>6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Valent</dc:creator>
  <cp:lastModifiedBy>admin.opcina4</cp:lastModifiedBy>
  <cp:revision>4</cp:revision>
  <cp:lastPrinted>2024-01-19T09:21:00Z</cp:lastPrinted>
  <dcterms:created xsi:type="dcterms:W3CDTF">2026-08-24T08:23:00Z</dcterms:created>
  <dcterms:modified xsi:type="dcterms:W3CDTF">2026-08-25T08:11:00Z</dcterms:modified>
</cp:coreProperties>
</file>